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824CE1">
        <w:rPr>
          <w:rFonts w:ascii="Bookman Old Style" w:hAnsi="Bookman Old Style"/>
          <w:lang w:val="ru-RU"/>
        </w:rPr>
        <w:t xml:space="preserve"> 76  от « 06</w:t>
      </w:r>
      <w:r w:rsidRPr="00FD2A38">
        <w:rPr>
          <w:rFonts w:ascii="Bookman Old Style" w:hAnsi="Bookman Old Style"/>
          <w:lang w:val="ru-RU"/>
        </w:rPr>
        <w:t xml:space="preserve"> </w:t>
      </w:r>
      <w:r w:rsidR="00824CE1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824CE1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AE342E">
        <w:rPr>
          <w:rFonts w:ascii="Bookman Old Style" w:hAnsi="Bookman Old Style"/>
          <w:b/>
          <w:i/>
          <w:sz w:val="22"/>
          <w:szCs w:val="22"/>
          <w:lang w:val="ru-RU"/>
        </w:rPr>
        <w:t>ООО «Якорь»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proofErr w:type="gramStart"/>
      <w:r w:rsidR="00AE342E">
        <w:rPr>
          <w:rFonts w:ascii="Bookman Old Style" w:hAnsi="Bookman Old Style"/>
          <w:b/>
          <w:i/>
          <w:sz w:val="22"/>
          <w:szCs w:val="22"/>
          <w:lang w:val="ru-RU"/>
        </w:rPr>
        <w:t>Спортивная, д. 4</w:t>
      </w:r>
      <w:r w:rsidR="00824CE1">
        <w:rPr>
          <w:rFonts w:ascii="Bookman Old Style" w:hAnsi="Bookman Old Style"/>
          <w:b/>
          <w:i/>
          <w:sz w:val="22"/>
          <w:szCs w:val="22"/>
          <w:lang w:val="ru-RU"/>
        </w:rPr>
        <w:t xml:space="preserve"> (маг. «</w:t>
      </w:r>
      <w:proofErr w:type="spellStart"/>
      <w:r w:rsidR="00824CE1">
        <w:rPr>
          <w:rFonts w:ascii="Bookman Old Style" w:hAnsi="Bookman Old Style"/>
          <w:b/>
          <w:i/>
          <w:sz w:val="22"/>
          <w:szCs w:val="22"/>
          <w:lang w:val="ru-RU"/>
        </w:rPr>
        <w:t>Вимос</w:t>
      </w:r>
      <w:proofErr w:type="spellEnd"/>
      <w:r w:rsidR="00824CE1">
        <w:rPr>
          <w:rFonts w:ascii="Bookman Old Style" w:hAnsi="Bookman Old Style"/>
          <w:b/>
          <w:i/>
          <w:sz w:val="22"/>
          <w:szCs w:val="22"/>
          <w:lang w:val="ru-RU"/>
        </w:rPr>
        <w:t>»)</w:t>
      </w:r>
      <w:proofErr w:type="gramEnd"/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E342E" w:rsidRPr="00F5239B" w:rsidRDefault="00AE342E" w:rsidP="00AE342E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F5239B"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</w:t>
      </w:r>
      <w:r w:rsidRPr="00F5239B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AE342E" w:rsidRPr="0061685F" w:rsidRDefault="00AE342E" w:rsidP="00AE342E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</w:t>
      </w:r>
      <w:proofErr w:type="spellStart"/>
      <w:r w:rsidRPr="0061685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61685F">
        <w:rPr>
          <w:rFonts w:ascii="Bookman Old Style" w:hAnsi="Bookman Old Style"/>
          <w:sz w:val="22"/>
          <w:szCs w:val="22"/>
          <w:lang w:val="ru-RU"/>
        </w:rPr>
        <w:t xml:space="preserve"> п.2.6.13.в, п.5.1.6.)    с предъявлением к приемке представителю Э.С.О:</w:t>
      </w:r>
    </w:p>
    <w:p w:rsidR="00AE342E" w:rsidRPr="00C95410" w:rsidRDefault="00AE342E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2.1</w:t>
      </w:r>
      <w:r w:rsidRPr="00C95410">
        <w:rPr>
          <w:rFonts w:ascii="Bookman Old Style" w:hAnsi="Bookman Old Style"/>
          <w:sz w:val="22"/>
          <w:szCs w:val="22"/>
          <w:lang w:val="ru-RU"/>
        </w:rPr>
        <w:t>.  Грязевик</w:t>
      </w:r>
      <w:r>
        <w:rPr>
          <w:rFonts w:ascii="Bookman Old Style" w:hAnsi="Bookman Old Style"/>
          <w:sz w:val="22"/>
          <w:szCs w:val="22"/>
          <w:lang w:val="ru-RU"/>
        </w:rPr>
        <w:t xml:space="preserve"> (фильтр)</w:t>
      </w:r>
      <w:r w:rsidRPr="00C95410">
        <w:rPr>
          <w:rFonts w:ascii="Bookman Old Style" w:hAnsi="Bookman Old Style"/>
          <w:sz w:val="22"/>
          <w:szCs w:val="22"/>
          <w:lang w:val="ru-RU"/>
        </w:rPr>
        <w:t>:</w:t>
      </w:r>
    </w:p>
    <w:p w:rsidR="00AE342E" w:rsidRPr="00C95410" w:rsidRDefault="00AE342E" w:rsidP="00AE342E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E342E" w:rsidRPr="00C95410" w:rsidRDefault="00AE342E" w:rsidP="00AE342E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E342E" w:rsidRPr="00C95410" w:rsidRDefault="00AE342E" w:rsidP="00AE342E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E342E" w:rsidRPr="00C95410" w:rsidRDefault="00AE342E" w:rsidP="00AE342E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AE342E" w:rsidRPr="00C95410" w:rsidRDefault="00AE342E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z w:val="22"/>
          <w:szCs w:val="22"/>
          <w:lang w:val="ru-RU"/>
        </w:rPr>
        <w:t>2.2</w:t>
      </w:r>
      <w:r w:rsidRPr="00C95410">
        <w:rPr>
          <w:rFonts w:ascii="Bookman Old Style" w:hAnsi="Bookman Old Style"/>
          <w:sz w:val="22"/>
          <w:szCs w:val="22"/>
          <w:lang w:val="ru-RU"/>
        </w:rPr>
        <w:t>.  Задвижки:</w:t>
      </w:r>
    </w:p>
    <w:p w:rsidR="00AE342E" w:rsidRPr="00C95410" w:rsidRDefault="00AE342E" w:rsidP="00AE342E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E342E" w:rsidRPr="00C95410" w:rsidRDefault="00AE342E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z w:val="22"/>
          <w:szCs w:val="22"/>
          <w:lang w:val="ru-RU"/>
        </w:rPr>
        <w:t>2.3</w:t>
      </w:r>
      <w:r w:rsidRPr="00C95410">
        <w:rPr>
          <w:rFonts w:ascii="Bookman Old Style" w:hAnsi="Bookman Old Style"/>
          <w:sz w:val="22"/>
          <w:szCs w:val="22"/>
          <w:lang w:val="ru-RU"/>
        </w:rPr>
        <w:t xml:space="preserve">.   </w:t>
      </w:r>
      <w:r>
        <w:rPr>
          <w:rFonts w:ascii="Bookman Old Style" w:hAnsi="Bookman Old Style"/>
          <w:sz w:val="22"/>
          <w:szCs w:val="22"/>
          <w:lang w:val="ru-RU"/>
        </w:rPr>
        <w:t>Вы</w:t>
      </w:r>
      <w:r w:rsidRPr="00C95410">
        <w:rPr>
          <w:rFonts w:ascii="Bookman Old Style" w:hAnsi="Bookman Old Style"/>
          <w:sz w:val="22"/>
          <w:szCs w:val="22"/>
          <w:lang w:val="ru-RU"/>
        </w:rPr>
        <w:t>весить схему теплового пункта (ПТЭ ТЭ п.2.8.3.).</w:t>
      </w:r>
    </w:p>
    <w:p w:rsidR="00AE342E" w:rsidRPr="00C95410" w:rsidRDefault="00AE342E" w:rsidP="00AE342E">
      <w:pPr>
        <w:rPr>
          <w:rFonts w:ascii="Bookman Old Style" w:hAnsi="Bookman Old Style"/>
          <w:snapToGrid w:val="0"/>
          <w:sz w:val="22"/>
          <w:szCs w:val="22"/>
          <w:highlight w:val="yellow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2.4</w:t>
      </w:r>
      <w:r w:rsidRPr="00C95410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C95410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Произвести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внутренней системы  отопления – 6,0 МПа.</w:t>
      </w:r>
    </w:p>
    <w:p w:rsidR="00AE342E" w:rsidRDefault="00AE342E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</w:t>
      </w:r>
      <w:r w:rsidRPr="008F445F">
        <w:rPr>
          <w:rFonts w:ascii="Bookman Old Style" w:hAnsi="Bookman Old Style"/>
          <w:sz w:val="22"/>
          <w:szCs w:val="22"/>
          <w:lang w:val="ru-RU"/>
        </w:rPr>
        <w:t>Оформить акты допуска коммерческих приборов учета тепловой энергии (</w:t>
      </w:r>
      <w:proofErr w:type="spellStart"/>
      <w:r w:rsidRPr="008F445F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 w:rsidRPr="008F445F">
        <w:rPr>
          <w:rFonts w:ascii="Bookman Old Style" w:hAnsi="Bookman Old Style"/>
          <w:sz w:val="22"/>
          <w:szCs w:val="22"/>
          <w:lang w:val="ru-RU"/>
        </w:rPr>
        <w:t>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E342E" w:rsidRDefault="00AE342E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AE342E" w:rsidRDefault="00824CE1" w:rsidP="00AE34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="00AE342E" w:rsidRPr="008F445F">
        <w:rPr>
          <w:rFonts w:ascii="Bookman Old Style" w:hAnsi="Bookman Old Style"/>
          <w:sz w:val="22"/>
          <w:szCs w:val="22"/>
          <w:lang w:val="ru-RU"/>
        </w:rPr>
        <w:t xml:space="preserve">Оформить документы на готовность зданий к </w:t>
      </w:r>
      <w:r w:rsidR="00AE342E">
        <w:rPr>
          <w:rFonts w:ascii="Bookman Old Style" w:hAnsi="Bookman Old Style"/>
          <w:sz w:val="22"/>
          <w:szCs w:val="22"/>
          <w:lang w:val="ru-RU"/>
        </w:rPr>
        <w:t xml:space="preserve">отопительному сезону   2018/2019 гг.: </w:t>
      </w:r>
      <w:r w:rsidR="00AE342E" w:rsidRPr="008F445F">
        <w:rPr>
          <w:rFonts w:ascii="Bookman Old Style" w:hAnsi="Bookman Old Style"/>
          <w:sz w:val="22"/>
          <w:szCs w:val="22"/>
          <w:lang w:val="ru-RU"/>
        </w:rPr>
        <w:t>акты, паспорта готовности зданий к отопительному сезону</w:t>
      </w:r>
      <w:r w:rsidR="00AE342E">
        <w:rPr>
          <w:rFonts w:ascii="Bookman Old Style" w:hAnsi="Bookman Old Style"/>
          <w:sz w:val="22"/>
          <w:szCs w:val="22"/>
          <w:lang w:val="ru-RU"/>
        </w:rPr>
        <w:t xml:space="preserve"> (приложение № 7,17 Правил подготовки и проведения отопительного сезона в Ленинградской области)</w:t>
      </w:r>
      <w:r w:rsidR="00AE342E" w:rsidRPr="008F445F">
        <w:rPr>
          <w:rFonts w:ascii="Bookman Old Style" w:hAnsi="Bookman Old Style"/>
          <w:sz w:val="22"/>
          <w:szCs w:val="22"/>
          <w:lang w:val="ru-RU"/>
        </w:rPr>
        <w:t>.</w:t>
      </w:r>
    </w:p>
    <w:p w:rsidR="00AE342E" w:rsidRPr="005D6FD0" w:rsidRDefault="00AE342E" w:rsidP="00AE34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6.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B9" w:rsidRDefault="003D33B9" w:rsidP="00693E36">
      <w:r>
        <w:separator/>
      </w:r>
    </w:p>
  </w:endnote>
  <w:endnote w:type="continuationSeparator" w:id="0">
    <w:p w:rsidR="003D33B9" w:rsidRDefault="003D33B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D33B9" w:rsidP="00A23B52">
    <w:pPr>
      <w:pStyle w:val="a8"/>
    </w:pPr>
  </w:p>
  <w:p w:rsidR="00A01DCF" w:rsidRDefault="003D33B9" w:rsidP="00A23B52">
    <w:pPr>
      <w:pStyle w:val="a8"/>
    </w:pPr>
  </w:p>
  <w:p w:rsidR="00A01DCF" w:rsidRPr="00A23B52" w:rsidRDefault="00295B1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B9" w:rsidRDefault="003D33B9" w:rsidP="00693E36">
      <w:r>
        <w:separator/>
      </w:r>
    </w:p>
  </w:footnote>
  <w:footnote w:type="continuationSeparator" w:id="0">
    <w:p w:rsidR="003D33B9" w:rsidRDefault="003D33B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95B10" w:rsidP="00A23B52">
    <w:pPr>
      <w:pStyle w:val="a6"/>
    </w:pPr>
    <w:r w:rsidRPr="00295B1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95B10" w:rsidP="00A23B52">
    <w:pPr>
      <w:pStyle w:val="a6"/>
    </w:pPr>
    <w:r w:rsidRPr="00295B10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3D33B9" w:rsidP="00A23B52">
    <w:pPr>
      <w:pStyle w:val="a6"/>
    </w:pPr>
  </w:p>
  <w:p w:rsidR="00A01DCF" w:rsidRDefault="003D33B9" w:rsidP="00A23B52">
    <w:pPr>
      <w:pStyle w:val="a6"/>
    </w:pPr>
  </w:p>
  <w:p w:rsidR="00A01DCF" w:rsidRPr="00A23B52" w:rsidRDefault="003D33B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D33B9" w:rsidP="00A23B52">
    <w:pPr>
      <w:pStyle w:val="a6"/>
    </w:pPr>
  </w:p>
  <w:p w:rsidR="00A01DCF" w:rsidRDefault="003D33B9" w:rsidP="00A23B52">
    <w:pPr>
      <w:pStyle w:val="a6"/>
    </w:pPr>
  </w:p>
  <w:p w:rsidR="00A01DCF" w:rsidRDefault="003D33B9" w:rsidP="00A23B52">
    <w:pPr>
      <w:pStyle w:val="a6"/>
    </w:pPr>
  </w:p>
  <w:p w:rsidR="00A01DCF" w:rsidRDefault="003D33B9" w:rsidP="00A23B52">
    <w:pPr>
      <w:pStyle w:val="a6"/>
    </w:pPr>
  </w:p>
  <w:p w:rsidR="00A01DCF" w:rsidRDefault="003D33B9" w:rsidP="00A23B52">
    <w:pPr>
      <w:pStyle w:val="a6"/>
    </w:pPr>
  </w:p>
  <w:p w:rsidR="00A01DCF" w:rsidRDefault="003D33B9" w:rsidP="00A23B52">
    <w:pPr>
      <w:pStyle w:val="a6"/>
    </w:pPr>
  </w:p>
  <w:p w:rsidR="00A01DCF" w:rsidRPr="00A23B52" w:rsidRDefault="003D33B9" w:rsidP="00A23B52">
    <w:pPr>
      <w:pStyle w:val="a6"/>
    </w:pPr>
  </w:p>
  <w:p w:rsidR="00A01DCF" w:rsidRPr="00AF5191" w:rsidRDefault="003D33B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E46DB"/>
    <w:rsid w:val="001445D3"/>
    <w:rsid w:val="001F32E3"/>
    <w:rsid w:val="00210592"/>
    <w:rsid w:val="00213204"/>
    <w:rsid w:val="002403E2"/>
    <w:rsid w:val="00295B10"/>
    <w:rsid w:val="00314D5D"/>
    <w:rsid w:val="003404AF"/>
    <w:rsid w:val="0038516E"/>
    <w:rsid w:val="003A1EBF"/>
    <w:rsid w:val="003A7617"/>
    <w:rsid w:val="003D33B9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24CE1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E342E"/>
    <w:rsid w:val="00B10982"/>
    <w:rsid w:val="00B12BF7"/>
    <w:rsid w:val="00B20A25"/>
    <w:rsid w:val="00B5394C"/>
    <w:rsid w:val="00B709E7"/>
    <w:rsid w:val="00BA1A88"/>
    <w:rsid w:val="00BA5580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06B61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2018-07-06T06:23:00Z</cp:lastPrinted>
  <dcterms:created xsi:type="dcterms:W3CDTF">2010-05-25T11:01:00Z</dcterms:created>
  <dcterms:modified xsi:type="dcterms:W3CDTF">2018-07-06T06:50:00Z</dcterms:modified>
</cp:coreProperties>
</file>