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9164" w:type="dxa"/>
        <w:tblLook w:val="04A0" w:firstRow="1" w:lastRow="0" w:firstColumn="1" w:lastColumn="0" w:noHBand="0" w:noVBand="1"/>
      </w:tblPr>
      <w:tblGrid>
        <w:gridCol w:w="9322"/>
        <w:gridCol w:w="4110"/>
        <w:gridCol w:w="2866"/>
        <w:gridCol w:w="2866"/>
      </w:tblGrid>
      <w:tr w:rsidR="00693E36" w:rsidRPr="00AF62E6" w14:paraId="785FEB53" w14:textId="77777777" w:rsidTr="0091305C">
        <w:tc>
          <w:tcPr>
            <w:tcW w:w="9322" w:type="dxa"/>
            <w:shd w:val="clear" w:color="auto" w:fill="auto"/>
          </w:tcPr>
          <w:p w14:paraId="45D32B76" w14:textId="77777777"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14:paraId="5137211D" w14:textId="77777777"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14:paraId="4AFE27CE" w14:textId="77777777"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14:paraId="1349F49D" w14:textId="77777777"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14:paraId="1739D84B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14:paraId="212B83FF" w14:textId="77777777"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14:paraId="1D73A3CF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14:paraId="12D3D906" w14:textId="77777777"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14:paraId="6439770C" w14:textId="77777777"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14:paraId="0B98E639" w14:textId="77777777"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14:paraId="03C4CA8A" w14:textId="77777777"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14:paraId="2F9ABB98" w14:textId="2B463FF5"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9C26FA">
        <w:rPr>
          <w:rFonts w:ascii="Bookman Old Style" w:hAnsi="Bookman Old Style"/>
          <w:lang w:val="ru-RU"/>
        </w:rPr>
        <w:t xml:space="preserve">исх. № </w:t>
      </w:r>
      <w:r w:rsidR="00C964B6" w:rsidRPr="009C26FA">
        <w:rPr>
          <w:rFonts w:ascii="Bookman Old Style" w:hAnsi="Bookman Old Style"/>
          <w:lang w:val="ru-RU"/>
        </w:rPr>
        <w:t xml:space="preserve"> </w:t>
      </w:r>
      <w:r w:rsidR="009C26FA">
        <w:rPr>
          <w:rFonts w:ascii="Bookman Old Style" w:hAnsi="Bookman Old Style"/>
          <w:lang w:val="ru-RU"/>
        </w:rPr>
        <w:t>43</w:t>
      </w:r>
      <w:r w:rsidR="00C964B6" w:rsidRPr="009C26FA">
        <w:rPr>
          <w:rFonts w:ascii="Bookman Old Style" w:hAnsi="Bookman Old Style"/>
          <w:lang w:val="ru-RU"/>
        </w:rPr>
        <w:t xml:space="preserve">  от « </w:t>
      </w:r>
      <w:r w:rsidR="00E02E83" w:rsidRPr="009C26FA">
        <w:rPr>
          <w:rFonts w:ascii="Bookman Old Style" w:hAnsi="Bookman Old Style"/>
          <w:lang w:val="ru-RU"/>
        </w:rPr>
        <w:t>0</w:t>
      </w:r>
      <w:r w:rsidR="009C26FA">
        <w:rPr>
          <w:rFonts w:ascii="Bookman Old Style" w:hAnsi="Bookman Old Style"/>
          <w:lang w:val="ru-RU"/>
        </w:rPr>
        <w:t>8</w:t>
      </w:r>
      <w:r w:rsidRPr="009C26FA">
        <w:rPr>
          <w:rFonts w:ascii="Bookman Old Style" w:hAnsi="Bookman Old Style"/>
          <w:lang w:val="ru-RU"/>
        </w:rPr>
        <w:t xml:space="preserve"> </w:t>
      </w:r>
      <w:r w:rsidR="00C964B6" w:rsidRPr="009C26FA">
        <w:rPr>
          <w:rFonts w:ascii="Bookman Old Style" w:hAnsi="Bookman Old Style"/>
          <w:lang w:val="ru-RU"/>
        </w:rPr>
        <w:t>»  ию</w:t>
      </w:r>
      <w:r w:rsidR="00E02E83" w:rsidRPr="009C26FA">
        <w:rPr>
          <w:rFonts w:ascii="Bookman Old Style" w:hAnsi="Bookman Old Style"/>
          <w:lang w:val="ru-RU"/>
        </w:rPr>
        <w:t>н</w:t>
      </w:r>
      <w:r w:rsidR="006F5A91" w:rsidRPr="009C26FA">
        <w:rPr>
          <w:rFonts w:ascii="Bookman Old Style" w:hAnsi="Bookman Old Style"/>
          <w:lang w:val="ru-RU"/>
        </w:rPr>
        <w:t>я</w:t>
      </w:r>
      <w:r w:rsidRPr="009C26FA">
        <w:rPr>
          <w:rFonts w:ascii="Bookman Old Style" w:hAnsi="Bookman Old Style"/>
          <w:lang w:val="ru-RU"/>
        </w:rPr>
        <w:t xml:space="preserve">   20</w:t>
      </w:r>
      <w:r w:rsidR="00B42329" w:rsidRPr="009C26FA">
        <w:rPr>
          <w:rFonts w:ascii="Bookman Old Style" w:hAnsi="Bookman Old Style"/>
          <w:lang w:val="ru-RU"/>
        </w:rPr>
        <w:t>2</w:t>
      </w:r>
      <w:r w:rsidR="00E02E83" w:rsidRPr="009C26FA">
        <w:rPr>
          <w:rFonts w:ascii="Bookman Old Style" w:hAnsi="Bookman Old Style"/>
          <w:lang w:val="ru-RU"/>
        </w:rPr>
        <w:t>1</w:t>
      </w:r>
      <w:r w:rsidRPr="009C26FA">
        <w:rPr>
          <w:rFonts w:ascii="Bookman Old Style" w:hAnsi="Bookman Old Style"/>
          <w:lang w:val="ru-RU"/>
        </w:rPr>
        <w:t xml:space="preserve"> г.</w:t>
      </w:r>
    </w:p>
    <w:p w14:paraId="5E1B772E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14:paraId="5EB80C0E" w14:textId="6D27A12E"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 </w:t>
      </w:r>
      <w:r w:rsidR="009C26FA">
        <w:rPr>
          <w:rFonts w:ascii="Bookman Old Style" w:hAnsi="Bookman Old Style"/>
          <w:b/>
          <w:i/>
          <w:sz w:val="22"/>
          <w:szCs w:val="22"/>
          <w:lang w:val="ru-RU"/>
        </w:rPr>
        <w:t>МКУ «ФОК СМР»</w:t>
      </w:r>
    </w:p>
    <w:p w14:paraId="55B367F3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14:paraId="5EA7C093" w14:textId="4888319F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</w:t>
      </w:r>
      <w:r w:rsidR="004868A3">
        <w:rPr>
          <w:rFonts w:ascii="Bookman Old Style" w:hAnsi="Bookman Old Style"/>
          <w:b/>
          <w:i/>
          <w:sz w:val="22"/>
          <w:szCs w:val="22"/>
          <w:lang w:val="ru-RU"/>
        </w:rPr>
        <w:t>Грибоедова</w:t>
      </w:r>
      <w:r w:rsidR="00F40D65">
        <w:rPr>
          <w:rFonts w:ascii="Bookman Old Style" w:hAnsi="Bookman Old Style"/>
          <w:b/>
          <w:i/>
          <w:sz w:val="22"/>
          <w:szCs w:val="22"/>
          <w:lang w:val="ru-RU"/>
        </w:rPr>
        <w:t>, д. 1</w:t>
      </w:r>
      <w:r w:rsidR="004868A3">
        <w:rPr>
          <w:rFonts w:ascii="Bookman Old Style" w:hAnsi="Bookman Old Style"/>
          <w:b/>
          <w:i/>
          <w:sz w:val="22"/>
          <w:szCs w:val="22"/>
          <w:lang w:val="ru-RU"/>
        </w:rPr>
        <w:t>8а</w:t>
      </w:r>
    </w:p>
    <w:p w14:paraId="6493A56F" w14:textId="77777777"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14:paraId="0F3E91F5" w14:textId="77777777"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г. Сланцы, далее Энергоснабжающая организация – ЭО.</w:t>
      </w:r>
    </w:p>
    <w:p w14:paraId="6E72166E" w14:textId="77777777"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14:paraId="29D35D2B" w14:textId="77777777"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14:paraId="2CAA00FB" w14:textId="77777777"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14:paraId="09C6DC17" w14:textId="77777777" w:rsidR="004868A3" w:rsidRDefault="004868A3" w:rsidP="004868A3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провести  работы по ТО: ревизия, ремонт (ПиНТЭЖФ  п.2.6.13 в, п.5.1.6.)                с предъявлением к приёмке представителю Э.С.О.</w:t>
      </w:r>
    </w:p>
    <w:p w14:paraId="460F2012" w14:textId="264630FB" w:rsidR="004868A3" w:rsidRDefault="004868A3" w:rsidP="004868A3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</w:t>
      </w:r>
      <w:r>
        <w:rPr>
          <w:rFonts w:ascii="Bookman Old Style" w:hAnsi="Bookman Old Style"/>
          <w:sz w:val="22"/>
          <w:szCs w:val="22"/>
          <w:lang w:val="ru-RU"/>
        </w:rPr>
        <w:t>1</w:t>
      </w:r>
      <w:r>
        <w:rPr>
          <w:rFonts w:ascii="Bookman Old Style" w:hAnsi="Bookman Old Style"/>
          <w:sz w:val="22"/>
          <w:szCs w:val="22"/>
          <w:lang w:val="ru-RU"/>
        </w:rPr>
        <w:t>. Грязевик:</w:t>
      </w:r>
    </w:p>
    <w:p w14:paraId="4D4E3153" w14:textId="77777777" w:rsidR="004868A3" w:rsidRDefault="004868A3" w:rsidP="004868A3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14:paraId="4BC70E60" w14:textId="77777777" w:rsidR="004868A3" w:rsidRDefault="004868A3" w:rsidP="004868A3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14:paraId="2E7F4ED2" w14:textId="77777777" w:rsidR="004868A3" w:rsidRDefault="004868A3" w:rsidP="004868A3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14:paraId="64FF8EE0" w14:textId="77777777" w:rsidR="004868A3" w:rsidRDefault="004868A3" w:rsidP="004868A3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14:paraId="3B19173E" w14:textId="284B0658" w:rsidR="004868A3" w:rsidRDefault="004868A3" w:rsidP="004868A3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>
        <w:rPr>
          <w:rFonts w:ascii="Bookman Old Style" w:hAnsi="Bookman Old Style"/>
          <w:sz w:val="22"/>
          <w:szCs w:val="22"/>
          <w:lang w:val="ru-RU"/>
        </w:rPr>
        <w:t>. Задвижки:</w:t>
      </w:r>
    </w:p>
    <w:p w14:paraId="4C9D86A1" w14:textId="77777777" w:rsidR="004868A3" w:rsidRDefault="004868A3" w:rsidP="004868A3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14:paraId="5242B7E9" w14:textId="77777777" w:rsidR="004868A3" w:rsidRDefault="004868A3" w:rsidP="004868A3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14:paraId="64965549" w14:textId="77777777" w:rsidR="004868A3" w:rsidRDefault="004868A3" w:rsidP="004868A3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14:paraId="7652C415" w14:textId="77777777" w:rsidR="004868A3" w:rsidRDefault="004868A3" w:rsidP="004868A3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14:paraId="60394F6A" w14:textId="50ABD91D" w:rsidR="004868A3" w:rsidRDefault="004868A3" w:rsidP="004868A3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</w:t>
      </w:r>
      <w:r>
        <w:rPr>
          <w:rFonts w:ascii="Bookman Old Style" w:hAnsi="Bookman Old Style"/>
          <w:sz w:val="22"/>
          <w:szCs w:val="22"/>
          <w:lang w:val="ru-RU"/>
        </w:rPr>
        <w:tab/>
        <w:t>1.</w:t>
      </w:r>
      <w:r>
        <w:rPr>
          <w:rFonts w:ascii="Bookman Old Style" w:hAnsi="Bookman Old Style"/>
          <w:sz w:val="22"/>
          <w:szCs w:val="22"/>
          <w:lang w:val="ru-RU"/>
        </w:rPr>
        <w:t>3</w:t>
      </w:r>
      <w:r>
        <w:rPr>
          <w:rFonts w:ascii="Bookman Old Style" w:hAnsi="Bookman Old Style"/>
          <w:sz w:val="22"/>
          <w:szCs w:val="22"/>
          <w:lang w:val="ru-RU"/>
        </w:rPr>
        <w:t xml:space="preserve">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14:paraId="08DDD750" w14:textId="0E58A2D0" w:rsidR="004868A3" w:rsidRDefault="004868A3" w:rsidP="004868A3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П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а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;</w:t>
      </w:r>
    </w:p>
    <w:p w14:paraId="4199D893" w14:textId="796ACEC4" w:rsidR="004868A3" w:rsidRDefault="004868A3" w:rsidP="004868A3">
      <w:pPr>
        <w:rPr>
          <w:rFonts w:ascii="Bookman Old Style" w:hAnsi="Bookman Old Style"/>
          <w:snapToGrid w:val="0"/>
          <w:color w:val="00000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color w:val="000000"/>
          <w:sz w:val="22"/>
          <w:szCs w:val="22"/>
          <w:lang w:val="ru-RU"/>
        </w:rPr>
        <w:t xml:space="preserve">               -  система ГВС – не более1 МПа</w:t>
      </w:r>
      <w:r>
        <w:rPr>
          <w:rFonts w:ascii="Bookman Old Style" w:hAnsi="Bookman Old Style"/>
          <w:snapToGrid w:val="0"/>
          <w:color w:val="000000"/>
          <w:sz w:val="22"/>
          <w:szCs w:val="22"/>
          <w:lang w:val="ru-RU"/>
        </w:rPr>
        <w:t>.</w:t>
      </w:r>
    </w:p>
    <w:p w14:paraId="4616684D" w14:textId="77777777" w:rsidR="004868A3" w:rsidRDefault="004868A3" w:rsidP="004868A3">
      <w:pPr>
        <w:rPr>
          <w:rFonts w:ascii="Bookman Old Style" w:hAnsi="Bookman Old Style"/>
          <w:color w:val="000000"/>
          <w:sz w:val="22"/>
          <w:szCs w:val="22"/>
          <w:lang w:val="ru-RU"/>
        </w:rPr>
      </w:pPr>
      <w:r>
        <w:rPr>
          <w:rFonts w:ascii="Bookman Old Style" w:hAnsi="Bookman Old Style"/>
          <w:color w:val="000000"/>
          <w:sz w:val="22"/>
          <w:szCs w:val="22"/>
          <w:lang w:val="ru-RU"/>
        </w:rPr>
        <w:lastRenderedPageBreak/>
        <w:t>2. В ИТП  с бойлерными установками :</w:t>
      </w:r>
    </w:p>
    <w:p w14:paraId="64AC3733" w14:textId="77777777" w:rsidR="004868A3" w:rsidRDefault="004868A3" w:rsidP="004868A3">
      <w:pPr>
        <w:ind w:left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2.1. Установить  автоматический регулятор для поддержания температуры    воды   на выходе из водоподогревателя системы ГВС, из условия обеспечения нормируемой температуры в водоразборных точках, но не выше 75</w:t>
      </w:r>
      <w:r>
        <w:rPr>
          <w:rFonts w:ascii="Bookman Old Style" w:hAnsi="Bookman Old Style"/>
          <w:sz w:val="22"/>
          <w:szCs w:val="22"/>
          <w:vertAlign w:val="superscript"/>
          <w:lang w:val="ru-RU"/>
        </w:rPr>
        <w:t>О</w:t>
      </w:r>
      <w:r>
        <w:rPr>
          <w:rFonts w:ascii="Bookman Old Style" w:hAnsi="Bookman Old Style"/>
          <w:sz w:val="22"/>
          <w:szCs w:val="22"/>
          <w:lang w:val="ru-RU"/>
        </w:rPr>
        <w:t>С (ПТЭ ТЭ п.9.5.1., ПиНТЭЖФ п.5.3.1., ВСН-58-88 р).</w:t>
      </w:r>
    </w:p>
    <w:p w14:paraId="65F26B6F" w14:textId="77777777" w:rsidR="00F40D65" w:rsidRDefault="00F40D65" w:rsidP="00F40D65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3. </w:t>
      </w:r>
      <w:r w:rsidRPr="008F445F">
        <w:rPr>
          <w:rFonts w:ascii="Bookman Old Style" w:hAnsi="Bookman Old Style"/>
          <w:sz w:val="22"/>
          <w:szCs w:val="22"/>
          <w:lang w:val="ru-RU"/>
        </w:rPr>
        <w:t>Оформить акты допуска коммерческих приборов учета тепловой энергии (теплосчетчи</w:t>
      </w:r>
      <w:r w:rsidRPr="008F445F">
        <w:rPr>
          <w:rFonts w:ascii="Bookman Old Style" w:hAnsi="Bookman Old Style"/>
          <w:sz w:val="22"/>
          <w:szCs w:val="22"/>
          <w:lang w:val="ru-RU"/>
        </w:rPr>
        <w:softHyphen/>
        <w:t>ков) к отопи</w:t>
      </w:r>
      <w:r w:rsidRPr="008F445F"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14:paraId="2010637C" w14:textId="77777777" w:rsidR="00F40D65" w:rsidRDefault="00F40D65" w:rsidP="00F40D65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</w:t>
      </w:r>
      <w:r w:rsidR="00C964B6">
        <w:rPr>
          <w:rFonts w:ascii="Bookman Old Style" w:hAnsi="Bookman Old Style"/>
          <w:sz w:val="22"/>
          <w:szCs w:val="22"/>
          <w:lang w:val="ru-RU"/>
        </w:rPr>
        <w:t>С.</w:t>
      </w:r>
      <w:r>
        <w:rPr>
          <w:rFonts w:ascii="Bookman Old Style" w:hAnsi="Bookman Old Style"/>
          <w:sz w:val="22"/>
          <w:szCs w:val="22"/>
          <w:lang w:val="ru-RU"/>
        </w:rPr>
        <w:t>О.</w:t>
      </w:r>
    </w:p>
    <w:p w14:paraId="2FC53D93" w14:textId="329CCC5F" w:rsidR="00F40D65" w:rsidRDefault="00F40D65" w:rsidP="00F40D65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5.   </w:t>
      </w:r>
      <w:r w:rsidRPr="008F445F">
        <w:rPr>
          <w:rFonts w:ascii="Bookman Old Style" w:hAnsi="Bookman Old Style"/>
          <w:sz w:val="22"/>
          <w:szCs w:val="22"/>
          <w:lang w:val="ru-RU"/>
        </w:rPr>
        <w:t xml:space="preserve">Оформить документы на готовность зданий к </w:t>
      </w:r>
      <w:r w:rsidR="00C964B6">
        <w:rPr>
          <w:rFonts w:ascii="Bookman Old Style" w:hAnsi="Bookman Old Style"/>
          <w:sz w:val="22"/>
          <w:szCs w:val="22"/>
          <w:lang w:val="ru-RU"/>
        </w:rPr>
        <w:t>отопительному сезону   20</w:t>
      </w:r>
      <w:r w:rsidR="00B42329">
        <w:rPr>
          <w:rFonts w:ascii="Bookman Old Style" w:hAnsi="Bookman Old Style"/>
          <w:sz w:val="22"/>
          <w:szCs w:val="22"/>
          <w:lang w:val="ru-RU"/>
        </w:rPr>
        <w:t>2</w:t>
      </w:r>
      <w:r w:rsidR="00E02E83">
        <w:rPr>
          <w:rFonts w:ascii="Bookman Old Style" w:hAnsi="Bookman Old Style"/>
          <w:sz w:val="22"/>
          <w:szCs w:val="22"/>
          <w:lang w:val="ru-RU"/>
        </w:rPr>
        <w:t>1</w:t>
      </w:r>
      <w:r w:rsidR="00C964B6">
        <w:rPr>
          <w:rFonts w:ascii="Bookman Old Style" w:hAnsi="Bookman Old Style"/>
          <w:sz w:val="22"/>
          <w:szCs w:val="22"/>
          <w:lang w:val="ru-RU"/>
        </w:rPr>
        <w:t>/202</w:t>
      </w:r>
      <w:r w:rsidR="00E02E83">
        <w:rPr>
          <w:rFonts w:ascii="Bookman Old Style" w:hAnsi="Bookman Old Style"/>
          <w:sz w:val="22"/>
          <w:szCs w:val="22"/>
          <w:lang w:val="ru-RU"/>
        </w:rPr>
        <w:t>2</w:t>
      </w:r>
      <w:r>
        <w:rPr>
          <w:rFonts w:ascii="Bookman Old Style" w:hAnsi="Bookman Old Style"/>
          <w:sz w:val="22"/>
          <w:szCs w:val="22"/>
          <w:lang w:val="ru-RU"/>
        </w:rPr>
        <w:t xml:space="preserve"> гг.: </w:t>
      </w:r>
      <w:r w:rsidRPr="008F445F">
        <w:rPr>
          <w:rFonts w:ascii="Bookman Old Style" w:hAnsi="Bookman Old Style"/>
          <w:sz w:val="22"/>
          <w:szCs w:val="22"/>
          <w:lang w:val="ru-RU"/>
        </w:rPr>
        <w:t>акты, паспорта готовности зданий к отопительному сезону</w:t>
      </w:r>
      <w:r>
        <w:rPr>
          <w:rFonts w:ascii="Bookman Old Style" w:hAnsi="Bookman Old Style"/>
          <w:sz w:val="22"/>
          <w:szCs w:val="22"/>
          <w:lang w:val="ru-RU"/>
        </w:rPr>
        <w:t xml:space="preserve"> (приложение № 7,17 Правил подготовки и проведения отопительного сезона в Ленинградской области)</w:t>
      </w:r>
      <w:r w:rsidRPr="008F445F">
        <w:rPr>
          <w:rFonts w:ascii="Bookman Old Style" w:hAnsi="Bookman Old Style"/>
          <w:sz w:val="22"/>
          <w:szCs w:val="22"/>
          <w:lang w:val="ru-RU"/>
        </w:rPr>
        <w:t>.</w:t>
      </w:r>
    </w:p>
    <w:p w14:paraId="3CD80CB7" w14:textId="77777777" w:rsidR="00F40D65" w:rsidRPr="005D6FD0" w:rsidRDefault="00F40D65" w:rsidP="00F40D6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6. </w:t>
      </w:r>
      <w:r w:rsidRPr="006E27C3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14:paraId="476C99ED" w14:textId="77777777"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2C5A03F2" w14:textId="77777777"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14563581" w14:textId="2B6F2992"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B42329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E02E83">
        <w:rPr>
          <w:rFonts w:ascii="Bookman Old Style" w:hAnsi="Bookman Old Style"/>
          <w:b/>
          <w:sz w:val="22"/>
          <w:szCs w:val="22"/>
          <w:lang w:val="ru-RU"/>
        </w:rPr>
        <w:t>1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14:paraId="4A4F607E" w14:textId="77777777"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14:paraId="62359850" w14:textId="77777777"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14:paraId="3D212D66" w14:textId="77777777"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14:paraId="3CD770F4" w14:textId="77777777"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14:paraId="301524BF" w14:textId="77777777"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14:paraId="362F80A4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5766D178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1E7EC3C9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0029ABAC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59AB9B0F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2768636C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6ABAE758" w14:textId="77777777"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14:paraId="1F4A1541" w14:textId="77777777"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14:paraId="781E22DF" w14:textId="68DE5BA5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</w:t>
      </w:r>
      <w:r w:rsidR="00B42329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14:paraId="372CB10F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48916397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0CA67B37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69D19AE9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2930C3BF" w14:textId="77777777"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4ED24DD4" w14:textId="77777777"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750096E1" w14:textId="77777777"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14:paraId="1D3A1652" w14:textId="77777777"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14:paraId="5877181C" w14:textId="77777777"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47DB9" w14:textId="77777777" w:rsidR="003E4969" w:rsidRDefault="003E4969" w:rsidP="00693E36">
      <w:r>
        <w:separator/>
      </w:r>
    </w:p>
  </w:endnote>
  <w:endnote w:type="continuationSeparator" w:id="0">
    <w:p w14:paraId="6461C140" w14:textId="77777777" w:rsidR="003E4969" w:rsidRDefault="003E4969" w:rsidP="0069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3BBD9" w14:textId="77777777" w:rsidR="00A01DCF" w:rsidRDefault="003E4969" w:rsidP="00A23B52">
    <w:pPr>
      <w:pStyle w:val="Footer"/>
    </w:pPr>
  </w:p>
  <w:p w14:paraId="482A6AF8" w14:textId="77777777" w:rsidR="00A01DCF" w:rsidRDefault="003E4969" w:rsidP="00A23B52">
    <w:pPr>
      <w:pStyle w:val="Footer"/>
    </w:pPr>
  </w:p>
  <w:p w14:paraId="1E567EBE" w14:textId="77777777" w:rsidR="00A01DCF" w:rsidRPr="00A23B52" w:rsidRDefault="008C150A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154C5" w14:textId="77777777" w:rsidR="003E4969" w:rsidRDefault="003E4969" w:rsidP="00693E36">
      <w:r>
        <w:separator/>
      </w:r>
    </w:p>
  </w:footnote>
  <w:footnote w:type="continuationSeparator" w:id="0">
    <w:p w14:paraId="25B494F1" w14:textId="77777777" w:rsidR="003E4969" w:rsidRDefault="003E4969" w:rsidP="00693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B6838" w14:textId="77777777" w:rsidR="00A01DCF" w:rsidRDefault="003E4969" w:rsidP="00A23B52">
    <w:pPr>
      <w:pStyle w:val="Header"/>
    </w:pPr>
    <w:r>
      <w:rPr>
        <w:noProof/>
      </w:rPr>
      <w:pict w14:anchorId="61DF7D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14:paraId="6CAA1AEF" w14:textId="77777777" w:rsidR="00A01DCF" w:rsidRDefault="003E4969" w:rsidP="00A23B52">
    <w:pPr>
      <w:pStyle w:val="Header"/>
    </w:pPr>
    <w:r>
      <w:rPr>
        <w:noProof/>
      </w:rPr>
      <w:pict w14:anchorId="55ECEC44"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14:paraId="54D846EC" w14:textId="77777777" w:rsidR="00A01DCF" w:rsidRDefault="003E4969" w:rsidP="00A23B52">
    <w:pPr>
      <w:pStyle w:val="Header"/>
    </w:pPr>
  </w:p>
  <w:p w14:paraId="0825AE92" w14:textId="77777777" w:rsidR="00A01DCF" w:rsidRDefault="003E4969" w:rsidP="00A23B52">
    <w:pPr>
      <w:pStyle w:val="Header"/>
    </w:pPr>
  </w:p>
  <w:p w14:paraId="28A6BA8F" w14:textId="77777777" w:rsidR="00A01DCF" w:rsidRPr="00A23B52" w:rsidRDefault="003E4969" w:rsidP="002358C4">
    <w:pPr>
      <w:pStyle w:val="Header"/>
      <w:spacing w:line="38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2E7CD" w14:textId="77777777" w:rsidR="00A01DCF" w:rsidRDefault="003E4969" w:rsidP="00A23B52">
    <w:pPr>
      <w:pStyle w:val="Header"/>
    </w:pPr>
  </w:p>
  <w:p w14:paraId="4BF394FD" w14:textId="77777777" w:rsidR="00A01DCF" w:rsidRDefault="003E4969" w:rsidP="00A23B52">
    <w:pPr>
      <w:pStyle w:val="Header"/>
    </w:pPr>
  </w:p>
  <w:p w14:paraId="5AA78EDE" w14:textId="77777777" w:rsidR="00A01DCF" w:rsidRDefault="003E4969" w:rsidP="00A23B52">
    <w:pPr>
      <w:pStyle w:val="Header"/>
    </w:pPr>
  </w:p>
  <w:p w14:paraId="6920B622" w14:textId="77777777" w:rsidR="00A01DCF" w:rsidRDefault="003E4969" w:rsidP="00A23B52">
    <w:pPr>
      <w:pStyle w:val="Header"/>
    </w:pPr>
  </w:p>
  <w:p w14:paraId="26F82E3D" w14:textId="77777777" w:rsidR="00A01DCF" w:rsidRDefault="003E4969" w:rsidP="00A23B52">
    <w:pPr>
      <w:pStyle w:val="Header"/>
    </w:pPr>
  </w:p>
  <w:p w14:paraId="1A12A59E" w14:textId="77777777" w:rsidR="00A01DCF" w:rsidRDefault="003E4969" w:rsidP="00A23B52">
    <w:pPr>
      <w:pStyle w:val="Header"/>
    </w:pPr>
  </w:p>
  <w:p w14:paraId="58684E80" w14:textId="77777777" w:rsidR="00A01DCF" w:rsidRPr="00A23B52" w:rsidRDefault="003E4969" w:rsidP="00A23B52">
    <w:pPr>
      <w:pStyle w:val="Header"/>
    </w:pPr>
  </w:p>
  <w:p w14:paraId="349875DE" w14:textId="77777777" w:rsidR="00A01DCF" w:rsidRPr="00AF5191" w:rsidRDefault="003E4969" w:rsidP="00AF51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3C2647"/>
    <w:multiLevelType w:val="multilevel"/>
    <w:tmpl w:val="B89CB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F55"/>
    <w:rsid w:val="00004A0B"/>
    <w:rsid w:val="000173A2"/>
    <w:rsid w:val="00025713"/>
    <w:rsid w:val="00056949"/>
    <w:rsid w:val="00067606"/>
    <w:rsid w:val="00097559"/>
    <w:rsid w:val="000C3FA9"/>
    <w:rsid w:val="000D528B"/>
    <w:rsid w:val="00141A6C"/>
    <w:rsid w:val="001445D3"/>
    <w:rsid w:val="001C5501"/>
    <w:rsid w:val="001F32E3"/>
    <w:rsid w:val="00210592"/>
    <w:rsid w:val="00213204"/>
    <w:rsid w:val="002403E2"/>
    <w:rsid w:val="00314D5D"/>
    <w:rsid w:val="003404AF"/>
    <w:rsid w:val="0038516E"/>
    <w:rsid w:val="003A1EBF"/>
    <w:rsid w:val="003A7617"/>
    <w:rsid w:val="003C61E5"/>
    <w:rsid w:val="003E3C2E"/>
    <w:rsid w:val="003E4969"/>
    <w:rsid w:val="003E53D4"/>
    <w:rsid w:val="003F26F1"/>
    <w:rsid w:val="003F6800"/>
    <w:rsid w:val="00405776"/>
    <w:rsid w:val="00420B11"/>
    <w:rsid w:val="00453B54"/>
    <w:rsid w:val="004624E1"/>
    <w:rsid w:val="00464548"/>
    <w:rsid w:val="00476DE6"/>
    <w:rsid w:val="004868A3"/>
    <w:rsid w:val="004934EC"/>
    <w:rsid w:val="004B28E6"/>
    <w:rsid w:val="004E061B"/>
    <w:rsid w:val="004F20BC"/>
    <w:rsid w:val="004F6839"/>
    <w:rsid w:val="004F6C29"/>
    <w:rsid w:val="00513F25"/>
    <w:rsid w:val="00567F55"/>
    <w:rsid w:val="00605EB1"/>
    <w:rsid w:val="00634424"/>
    <w:rsid w:val="00637484"/>
    <w:rsid w:val="00693E36"/>
    <w:rsid w:val="006A336F"/>
    <w:rsid w:val="006B135C"/>
    <w:rsid w:val="006B13A6"/>
    <w:rsid w:val="006E0C1D"/>
    <w:rsid w:val="006E41CD"/>
    <w:rsid w:val="006F3E97"/>
    <w:rsid w:val="006F5A91"/>
    <w:rsid w:val="00704AC0"/>
    <w:rsid w:val="00733EE4"/>
    <w:rsid w:val="0079050B"/>
    <w:rsid w:val="0079063A"/>
    <w:rsid w:val="007A2538"/>
    <w:rsid w:val="007C462E"/>
    <w:rsid w:val="007C617A"/>
    <w:rsid w:val="007D155B"/>
    <w:rsid w:val="008001A7"/>
    <w:rsid w:val="00801A7D"/>
    <w:rsid w:val="008578B5"/>
    <w:rsid w:val="0088084F"/>
    <w:rsid w:val="00882990"/>
    <w:rsid w:val="008A25B6"/>
    <w:rsid w:val="008C150A"/>
    <w:rsid w:val="009768ED"/>
    <w:rsid w:val="00976FB7"/>
    <w:rsid w:val="00997690"/>
    <w:rsid w:val="009C26FA"/>
    <w:rsid w:val="009E6B1E"/>
    <w:rsid w:val="009F12D1"/>
    <w:rsid w:val="00A050B7"/>
    <w:rsid w:val="00A05115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42329"/>
    <w:rsid w:val="00B5394C"/>
    <w:rsid w:val="00B64E74"/>
    <w:rsid w:val="00B709E7"/>
    <w:rsid w:val="00BA1A88"/>
    <w:rsid w:val="00BC5A56"/>
    <w:rsid w:val="00BE2362"/>
    <w:rsid w:val="00BE736A"/>
    <w:rsid w:val="00C060CC"/>
    <w:rsid w:val="00C138B7"/>
    <w:rsid w:val="00C4729B"/>
    <w:rsid w:val="00C748BC"/>
    <w:rsid w:val="00C964B6"/>
    <w:rsid w:val="00CB4185"/>
    <w:rsid w:val="00CC2198"/>
    <w:rsid w:val="00CC6D55"/>
    <w:rsid w:val="00CF0D0D"/>
    <w:rsid w:val="00CF2F7D"/>
    <w:rsid w:val="00D05397"/>
    <w:rsid w:val="00D3017F"/>
    <w:rsid w:val="00D53089"/>
    <w:rsid w:val="00D643BA"/>
    <w:rsid w:val="00DB5A6D"/>
    <w:rsid w:val="00E02E83"/>
    <w:rsid w:val="00E17372"/>
    <w:rsid w:val="00E6264A"/>
    <w:rsid w:val="00E75FB3"/>
    <w:rsid w:val="00E86007"/>
    <w:rsid w:val="00E96FC7"/>
    <w:rsid w:val="00EC146D"/>
    <w:rsid w:val="00F40D65"/>
    <w:rsid w:val="00F71F98"/>
    <w:rsid w:val="00F74142"/>
    <w:rsid w:val="00FD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3C78DF6"/>
  <w15:docId w15:val="{7BC0C478-1F1F-4A5D-99A5-06F7AAF79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7F5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F5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67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HeaderChar">
    <w:name w:val="Header Char"/>
    <w:basedOn w:val="DefaultParagraphFont"/>
    <w:link w:val="Header"/>
    <w:rsid w:val="00693E36"/>
    <w:rPr>
      <w:rFonts w:ascii="Arial" w:hAnsi="Arial"/>
      <w:szCs w:val="24"/>
      <w:lang w:val="fr-FR" w:eastAsia="en-US"/>
    </w:rPr>
  </w:style>
  <w:style w:type="paragraph" w:styleId="Footer">
    <w:name w:val="footer"/>
    <w:basedOn w:val="Normal"/>
    <w:link w:val="FooterChar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FooterChar">
    <w:name w:val="Footer Char"/>
    <w:basedOn w:val="DefaultParagraphFont"/>
    <w:link w:val="Footer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Normal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Normal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Footer"/>
    <w:rsid w:val="00693E36"/>
    <w:pPr>
      <w:spacing w:line="280" w:lineRule="exact"/>
      <w:jc w:val="right"/>
    </w:pPr>
    <w:rPr>
      <w:color w:val="9C9E9F"/>
      <w:sz w:val="24"/>
    </w:rPr>
  </w:style>
  <w:style w:type="character" w:styleId="Hyperlink">
    <w:name w:val="Hyperlink"/>
    <w:rsid w:val="00693E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68</cp:revision>
  <cp:lastPrinted>2013-06-04T07:56:00Z</cp:lastPrinted>
  <dcterms:created xsi:type="dcterms:W3CDTF">2010-05-25T11:01:00Z</dcterms:created>
  <dcterms:modified xsi:type="dcterms:W3CDTF">2021-06-08T12:30:00Z</dcterms:modified>
</cp:coreProperties>
</file>