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64" w:type="dxa"/>
        <w:tblLook w:val="04A0"/>
      </w:tblPr>
      <w:tblGrid>
        <w:gridCol w:w="9322"/>
        <w:gridCol w:w="4110"/>
        <w:gridCol w:w="2866"/>
        <w:gridCol w:w="2866"/>
      </w:tblGrid>
      <w:tr w:rsidR="00693E36" w:rsidRPr="00AF62E6" w:rsidTr="0091305C">
        <w:tc>
          <w:tcPr>
            <w:tcW w:w="9322" w:type="dxa"/>
            <w:shd w:val="clear" w:color="auto" w:fill="auto"/>
          </w:tcPr>
          <w:p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>Компания группы Veolia</w:t>
            </w:r>
          </w:p>
          <w:p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:rsidR="009E6B1E" w:rsidRPr="009E6B1E" w:rsidRDefault="009E6B1E" w:rsidP="009E6B1E">
      <w:pPr>
        <w:rPr>
          <w:rFonts w:ascii="Bookman Old Style" w:hAnsi="Bookman Old Style"/>
          <w:lang w:val="ru-RU"/>
        </w:rPr>
      </w:pPr>
    </w:p>
    <w:p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</w:p>
    <w:p w:rsidR="0079063A" w:rsidRDefault="0079063A" w:rsidP="0079063A">
      <w:pPr>
        <w:jc w:val="center"/>
        <w:rPr>
          <w:rFonts w:ascii="Bookman Old Style" w:hAnsi="Bookman Old Style"/>
          <w:lang w:val="ru-RU"/>
        </w:rPr>
      </w:pPr>
      <w:r w:rsidRPr="002C48D0">
        <w:rPr>
          <w:rFonts w:ascii="Bookman Old Style" w:hAnsi="Bookman Old Style"/>
          <w:lang w:val="ru-RU"/>
        </w:rPr>
        <w:t xml:space="preserve">исх. № </w:t>
      </w:r>
      <w:r w:rsidR="002C48D0">
        <w:rPr>
          <w:rFonts w:ascii="Bookman Old Style" w:hAnsi="Bookman Old Style"/>
          <w:lang w:val="ru-RU"/>
        </w:rPr>
        <w:t xml:space="preserve"> 55</w:t>
      </w:r>
      <w:r w:rsidR="00181114" w:rsidRPr="002C48D0">
        <w:rPr>
          <w:rFonts w:ascii="Bookman Old Style" w:hAnsi="Bookman Old Style"/>
          <w:lang w:val="ru-RU"/>
        </w:rPr>
        <w:t xml:space="preserve">  от « </w:t>
      </w:r>
      <w:r w:rsidR="002C48D0">
        <w:rPr>
          <w:rFonts w:ascii="Bookman Old Style" w:hAnsi="Bookman Old Style"/>
          <w:lang w:val="ru-RU"/>
        </w:rPr>
        <w:t xml:space="preserve">08 </w:t>
      </w:r>
      <w:r w:rsidR="00AD427A" w:rsidRPr="002C48D0">
        <w:rPr>
          <w:rFonts w:ascii="Bookman Old Style" w:hAnsi="Bookman Old Style"/>
          <w:lang w:val="ru-RU"/>
        </w:rPr>
        <w:t xml:space="preserve">»  </w:t>
      </w:r>
      <w:r w:rsidR="00645A91" w:rsidRPr="002C48D0">
        <w:rPr>
          <w:rFonts w:ascii="Bookman Old Style" w:hAnsi="Bookman Old Style"/>
          <w:lang w:val="ru-RU"/>
        </w:rPr>
        <w:t>июня</w:t>
      </w:r>
      <w:r w:rsidRPr="002C48D0">
        <w:rPr>
          <w:rFonts w:ascii="Bookman Old Style" w:hAnsi="Bookman Old Style"/>
          <w:lang w:val="ru-RU"/>
        </w:rPr>
        <w:t xml:space="preserve">   20</w:t>
      </w:r>
      <w:r w:rsidR="002E6C9A" w:rsidRPr="002C48D0">
        <w:rPr>
          <w:rFonts w:ascii="Bookman Old Style" w:hAnsi="Bookman Old Style"/>
          <w:lang w:val="ru-RU"/>
        </w:rPr>
        <w:t>2</w:t>
      </w:r>
      <w:r w:rsidR="002C48D0">
        <w:rPr>
          <w:rFonts w:ascii="Bookman Old Style" w:hAnsi="Bookman Old Style"/>
          <w:lang w:val="ru-RU"/>
        </w:rPr>
        <w:t>2</w:t>
      </w:r>
      <w:r w:rsidRPr="002C48D0">
        <w:rPr>
          <w:rFonts w:ascii="Bookman Old Style" w:hAnsi="Bookman Old Style"/>
          <w:lang w:val="ru-RU"/>
        </w:rPr>
        <w:t xml:space="preserve"> г.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Pr="00645A91" w:rsidRDefault="00567F55" w:rsidP="00567F55">
      <w:pPr>
        <w:ind w:left="1800" w:hanging="1800"/>
        <w:jc w:val="both"/>
        <w:rPr>
          <w:rFonts w:ascii="Bookman Old Style" w:hAnsi="Bookman Old Style"/>
          <w:b/>
          <w:i/>
          <w:iCs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Абоненту:   </w:t>
      </w:r>
      <w:r w:rsidR="00645A91" w:rsidRPr="00645A91">
        <w:rPr>
          <w:rFonts w:ascii="Bookman Old Style" w:hAnsi="Bookman Old Style"/>
          <w:b/>
          <w:i/>
          <w:iCs/>
          <w:sz w:val="22"/>
          <w:szCs w:val="22"/>
          <w:lang w:val="ru-RU"/>
        </w:rPr>
        <w:t>ТОРМ МИФНС России № 3 по ЛО в г. Сланцы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>
        <w:rPr>
          <w:rFonts w:ascii="Bookman Old Style" w:hAnsi="Bookman Old Style"/>
          <w:sz w:val="22"/>
          <w:szCs w:val="22"/>
          <w:lang w:val="ru-RU"/>
        </w:rPr>
        <w:tab/>
      </w:r>
      <w:r w:rsidR="00902F2A">
        <w:rPr>
          <w:rFonts w:ascii="Bookman Old Style" w:hAnsi="Bookman Old Style"/>
          <w:b/>
          <w:i/>
          <w:sz w:val="22"/>
          <w:szCs w:val="22"/>
          <w:lang w:val="ru-RU"/>
        </w:rPr>
        <w:t>Ленина, д. 17</w:t>
      </w:r>
    </w:p>
    <w:p w:rsidR="00567F55" w:rsidRDefault="00567F55" w:rsidP="00567F55">
      <w:pPr>
        <w:tabs>
          <w:tab w:val="left" w:pos="1440"/>
        </w:tabs>
        <w:ind w:left="1440" w:hanging="1440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Объект:  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E6264A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 г. Сланцы, далее Энергоснабжающая организация – ЭО.</w:t>
      </w:r>
    </w:p>
    <w:p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>х повышению энергоэффективности</w:t>
      </w:r>
      <w:r>
        <w:rPr>
          <w:rFonts w:ascii="Bookman Old Style" w:hAnsi="Bookman Old Style"/>
          <w:sz w:val="22"/>
          <w:szCs w:val="22"/>
          <w:lang w:val="ru-RU"/>
        </w:rPr>
        <w:t xml:space="preserve">, энергосбережениям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внутридомовой системы теплопотребления. </w:t>
      </w:r>
      <w:r w:rsidR="0079063A" w:rsidRPr="00222A02">
        <w:rPr>
          <w:rFonts w:ascii="Bookman Old Style" w:hAnsi="Bookman Old Style"/>
          <w:sz w:val="22"/>
          <w:szCs w:val="22"/>
          <w:lang w:val="ru-RU"/>
        </w:rPr>
        <w:t>Выполнение наших рекомендаций позволит обеспечить качественное теплоснабжение абонентов.</w:t>
      </w:r>
    </w:p>
    <w:p w:rsidR="00902F2A" w:rsidRDefault="00902F2A" w:rsidP="00902F2A">
      <w:pPr>
        <w:numPr>
          <w:ilvl w:val="0"/>
          <w:numId w:val="6"/>
        </w:num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В ИТП выполнить :</w:t>
      </w:r>
    </w:p>
    <w:p w:rsidR="00902F2A" w:rsidRDefault="00902F2A" w:rsidP="00902F2A">
      <w:pPr>
        <w:ind w:left="36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1.1.Заизолировать оголенные участки трубопровода (п.9.1.39.,п.9.3.7. ПТЭ ТЭ).</w:t>
      </w:r>
    </w:p>
    <w:p w:rsidR="00902F2A" w:rsidRDefault="00902F2A" w:rsidP="00902F2A">
      <w:pPr>
        <w:numPr>
          <w:ilvl w:val="0"/>
          <w:numId w:val="6"/>
        </w:num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В ИТП провести работы по ТО: ревизия, ремонт (ПиНТЭЖФ п.2.6.13.в, п.5.1.6.)    с предъявлением к приемке представителю Э.С.О.</w:t>
      </w:r>
    </w:p>
    <w:p w:rsidR="00902F2A" w:rsidRDefault="00902F2A" w:rsidP="00902F2A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2.1.  Элеватор:</w:t>
      </w:r>
    </w:p>
    <w:p w:rsidR="00902F2A" w:rsidRDefault="00902F2A" w:rsidP="00902F2A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демонтаж для проверки сопла и протирки внутренней поверхности;</w:t>
      </w:r>
    </w:p>
    <w:p w:rsidR="00902F2A" w:rsidRDefault="00902F2A" w:rsidP="00902F2A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внешний и внутренний осмотр на отсутствие механических повреждений;</w:t>
      </w:r>
    </w:p>
    <w:p w:rsidR="00902F2A" w:rsidRDefault="00902F2A" w:rsidP="00902F2A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сборка с заменой прокладок;</w:t>
      </w:r>
    </w:p>
    <w:p w:rsidR="00902F2A" w:rsidRDefault="00902F2A" w:rsidP="00902F2A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гидравлические испытания после сборки.</w:t>
      </w:r>
    </w:p>
    <w:p w:rsidR="00902F2A" w:rsidRDefault="00902F2A" w:rsidP="00902F2A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2.2.  Грязевик:</w:t>
      </w:r>
    </w:p>
    <w:p w:rsidR="00902F2A" w:rsidRDefault="00902F2A" w:rsidP="00902F2A">
      <w:pPr>
        <w:numPr>
          <w:ilvl w:val="0"/>
          <w:numId w:val="8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:rsidR="00902F2A" w:rsidRDefault="00902F2A" w:rsidP="00902F2A">
      <w:pPr>
        <w:numPr>
          <w:ilvl w:val="0"/>
          <w:numId w:val="8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отсоединение фланца, расположенного после грязевика (по ходу движения воды);</w:t>
      </w:r>
    </w:p>
    <w:p w:rsidR="00902F2A" w:rsidRDefault="00902F2A" w:rsidP="00902F2A">
      <w:pPr>
        <w:numPr>
          <w:ilvl w:val="0"/>
          <w:numId w:val="8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промывка и прочистка сетки фильтра и внутренней поверхности корпуса грязевика;</w:t>
      </w:r>
    </w:p>
    <w:p w:rsidR="00902F2A" w:rsidRDefault="00902F2A" w:rsidP="00902F2A">
      <w:pPr>
        <w:numPr>
          <w:ilvl w:val="0"/>
          <w:numId w:val="8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замена прокладок.</w:t>
      </w:r>
    </w:p>
    <w:p w:rsidR="00902F2A" w:rsidRDefault="00902F2A" w:rsidP="00902F2A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2.3.  Задвижки:</w:t>
      </w:r>
    </w:p>
    <w:p w:rsidR="00902F2A" w:rsidRDefault="00902F2A" w:rsidP="00902F2A">
      <w:pPr>
        <w:numPr>
          <w:ilvl w:val="0"/>
          <w:numId w:val="9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оценивается техническое состояние;</w:t>
      </w:r>
    </w:p>
    <w:p w:rsidR="00902F2A" w:rsidRDefault="00902F2A" w:rsidP="00902F2A">
      <w:pPr>
        <w:numPr>
          <w:ilvl w:val="0"/>
          <w:numId w:val="9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сборка задвижки с заменой прокладок;</w:t>
      </w:r>
    </w:p>
    <w:p w:rsidR="00902F2A" w:rsidRDefault="00902F2A" w:rsidP="00902F2A">
      <w:pPr>
        <w:numPr>
          <w:ilvl w:val="0"/>
          <w:numId w:val="9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перенабивка сальника и смазка штока.</w:t>
      </w:r>
    </w:p>
    <w:p w:rsidR="00902F2A" w:rsidRDefault="00902F2A" w:rsidP="00902F2A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2.4.   Вывесить схему теплового пункта (ПТЭ ТЭ п.2.8.3.).</w:t>
      </w:r>
    </w:p>
    <w:p w:rsidR="00902F2A" w:rsidRDefault="00902F2A" w:rsidP="00902F2A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lastRenderedPageBreak/>
        <w:t xml:space="preserve">   2.5.    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Гидравлические испытания:</w:t>
      </w:r>
    </w:p>
    <w:p w:rsidR="00902F2A" w:rsidRDefault="00902F2A" w:rsidP="00902F2A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 элеваторные узлы – 1 МПа</w:t>
      </w:r>
    </w:p>
    <w:p w:rsidR="00902F2A" w:rsidRDefault="00902F2A" w:rsidP="00902F2A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системы отопления – 0,6 МПа.</w:t>
      </w:r>
    </w:p>
    <w:p w:rsidR="00902F2A" w:rsidRDefault="00902F2A" w:rsidP="00902F2A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 Ликвидировать водоразборные краны на внутридомовых системах отопления, кроме отопительных приборов верхних этажей (ПТЭ ТЭ п.9.1.31, п.9.2.4.).</w:t>
      </w:r>
    </w:p>
    <w:p w:rsidR="00902F2A" w:rsidRDefault="00902F2A" w:rsidP="00902F2A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4. Устранить (выполнить) нарушения теплоизолирующих свойств ограждающих конструкций здания, выявл</w:t>
      </w:r>
      <w:r w:rsidR="00181114">
        <w:rPr>
          <w:rFonts w:ascii="Bookman Old Style" w:hAnsi="Bookman Old Style"/>
          <w:sz w:val="22"/>
          <w:szCs w:val="22"/>
          <w:lang w:val="ru-RU"/>
        </w:rPr>
        <w:t>енные в отопительном сезоне 20</w:t>
      </w:r>
      <w:r w:rsidR="002C48D0">
        <w:rPr>
          <w:rFonts w:ascii="Bookman Old Style" w:hAnsi="Bookman Old Style"/>
          <w:sz w:val="22"/>
          <w:szCs w:val="22"/>
          <w:lang w:val="ru-RU"/>
        </w:rPr>
        <w:t>21</w:t>
      </w:r>
      <w:r w:rsidR="00AD427A">
        <w:rPr>
          <w:rFonts w:ascii="Bookman Old Style" w:hAnsi="Bookman Old Style"/>
          <w:sz w:val="22"/>
          <w:szCs w:val="22"/>
          <w:lang w:val="ru-RU"/>
        </w:rPr>
        <w:t>-20</w:t>
      </w:r>
      <w:r w:rsidR="002E6C9A">
        <w:rPr>
          <w:rFonts w:ascii="Bookman Old Style" w:hAnsi="Bookman Old Style"/>
          <w:sz w:val="22"/>
          <w:szCs w:val="22"/>
          <w:lang w:val="ru-RU"/>
        </w:rPr>
        <w:t>2</w:t>
      </w:r>
      <w:r w:rsidR="002C48D0">
        <w:rPr>
          <w:rFonts w:ascii="Bookman Old Style" w:hAnsi="Bookman Old Style"/>
          <w:sz w:val="22"/>
          <w:szCs w:val="22"/>
          <w:lang w:val="ru-RU"/>
        </w:rPr>
        <w:t>2</w:t>
      </w:r>
      <w:r>
        <w:rPr>
          <w:rFonts w:ascii="Bookman Old Style" w:hAnsi="Bookman Old Style"/>
          <w:sz w:val="22"/>
          <w:szCs w:val="22"/>
          <w:lang w:val="ru-RU"/>
        </w:rPr>
        <w:t xml:space="preserve"> года (ВСН-58-88р,  п.7 ФЗ № 261 от 23.11.2009г.).</w:t>
      </w:r>
    </w:p>
    <w:p w:rsidR="00902F2A" w:rsidRDefault="00902F2A" w:rsidP="00902F2A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5.Во всех тепловых пунктах, где имеется узел учета тепловой энергии, произвести механическую чистку проходного канала расходомера в присутствии представителя Э.О.</w:t>
      </w:r>
    </w:p>
    <w:p w:rsidR="00902F2A" w:rsidRDefault="00902F2A" w:rsidP="00902F2A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6. Назначить ответственного за исправное состояние и безопасную эксплуатацию тепловых энергоустановок организации, и провести его обучение согласно правилам (ПТЭ ТЭ п.2.2.3., п.2.3.8.4.).</w:t>
      </w:r>
    </w:p>
    <w:p w:rsidR="00902F2A" w:rsidRDefault="00902F2A" w:rsidP="00902F2A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</w:t>
      </w:r>
      <w:r>
        <w:rPr>
          <w:rFonts w:ascii="Bookman Old Style" w:hAnsi="Bookman Old Style"/>
          <w:sz w:val="22"/>
          <w:szCs w:val="22"/>
          <w:u w:val="single"/>
          <w:lang w:val="ru-RU"/>
        </w:rPr>
        <w:t>редставить Э.С.О.</w:t>
      </w:r>
      <w:r>
        <w:rPr>
          <w:rFonts w:ascii="Bookman Old Style" w:hAnsi="Bookman Old Style"/>
          <w:sz w:val="22"/>
          <w:szCs w:val="22"/>
          <w:lang w:val="ru-RU"/>
        </w:rPr>
        <w:t xml:space="preserve">: </w:t>
      </w:r>
    </w:p>
    <w:p w:rsidR="00902F2A" w:rsidRDefault="00902F2A" w:rsidP="00902F2A">
      <w:pPr>
        <w:pStyle w:val="a3"/>
        <w:numPr>
          <w:ilvl w:val="0"/>
          <w:numId w:val="4"/>
        </w:numPr>
        <w:tabs>
          <w:tab w:val="num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Наличие в ИТП  нижеперечисленных документов:</w:t>
      </w:r>
    </w:p>
    <w:p w:rsidR="00902F2A" w:rsidRDefault="00902F2A" w:rsidP="00902F2A">
      <w:pPr>
        <w:numPr>
          <w:ilvl w:val="0"/>
          <w:numId w:val="10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инструкций по запуску, перезапуску, опорожнению (сливу) внутренних систем теплопотребления с указанием длительности времени проведения каждой операции  (ПиНТЭЖФ п.5.2.6.г);</w:t>
      </w:r>
    </w:p>
    <w:p w:rsidR="00902F2A" w:rsidRDefault="00902F2A" w:rsidP="00902F2A">
      <w:pPr>
        <w:numPr>
          <w:ilvl w:val="0"/>
          <w:numId w:val="10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данные о ревизии внутридомовой запорной арматуры на стояках и в ИТП (ПиНТЭЖФ п.5.2.9.)</w:t>
      </w:r>
    </w:p>
    <w:p w:rsidR="00902F2A" w:rsidRDefault="00902F2A" w:rsidP="00902F2A">
      <w:pPr>
        <w:numPr>
          <w:ilvl w:val="0"/>
          <w:numId w:val="10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схему ИТП (ПТЭ ТЭ п.2.8.3.).</w:t>
      </w:r>
    </w:p>
    <w:p w:rsidR="00902F2A" w:rsidRDefault="00902F2A" w:rsidP="00902F2A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2. Технические паспорта  в соответствии с требованиями ПТЭ ТЭ п. 9.1.5. (приложение № 6).</w:t>
      </w:r>
    </w:p>
    <w:p w:rsidR="00902F2A" w:rsidRDefault="00902F2A" w:rsidP="00902F2A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 Акты допуска коммерческих п</w:t>
      </w:r>
      <w:r w:rsidR="00AD427A">
        <w:rPr>
          <w:rFonts w:ascii="Bookman Old Style" w:hAnsi="Bookman Old Style"/>
          <w:sz w:val="22"/>
          <w:szCs w:val="22"/>
          <w:lang w:val="ru-RU"/>
        </w:rPr>
        <w:t>риборов учета тепловой энергии (теплосчетчи</w:t>
      </w:r>
      <w:r w:rsidR="00AD427A">
        <w:rPr>
          <w:rFonts w:ascii="Bookman Old Style" w:hAnsi="Bookman Old Style"/>
          <w:sz w:val="22"/>
          <w:szCs w:val="22"/>
          <w:lang w:val="ru-RU"/>
        </w:rPr>
        <w:softHyphen/>
        <w:t>ков</w:t>
      </w:r>
      <w:r>
        <w:rPr>
          <w:rFonts w:ascii="Bookman Old Style" w:hAnsi="Bookman Old Style"/>
          <w:sz w:val="22"/>
          <w:szCs w:val="22"/>
          <w:lang w:val="ru-RU"/>
        </w:rPr>
        <w:t>) к отопи</w:t>
      </w:r>
      <w:r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:rsidR="00902F2A" w:rsidRDefault="00902F2A" w:rsidP="00902F2A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 .Оформленные  документы на готовность зданий к отопительн</w:t>
      </w:r>
      <w:r w:rsidR="00181114">
        <w:rPr>
          <w:rFonts w:ascii="Bookman Old Style" w:hAnsi="Bookman Old Style"/>
          <w:sz w:val="22"/>
          <w:szCs w:val="22"/>
          <w:lang w:val="ru-RU"/>
        </w:rPr>
        <w:t>ому сезону   20</w:t>
      </w:r>
      <w:r w:rsidR="002E6C9A">
        <w:rPr>
          <w:rFonts w:ascii="Bookman Old Style" w:hAnsi="Bookman Old Style"/>
          <w:sz w:val="22"/>
          <w:szCs w:val="22"/>
          <w:lang w:val="ru-RU"/>
        </w:rPr>
        <w:t>2</w:t>
      </w:r>
      <w:r w:rsidR="002C48D0">
        <w:rPr>
          <w:rFonts w:ascii="Bookman Old Style" w:hAnsi="Bookman Old Style"/>
          <w:sz w:val="22"/>
          <w:szCs w:val="22"/>
          <w:lang w:val="ru-RU"/>
        </w:rPr>
        <w:t>2</w:t>
      </w:r>
      <w:r w:rsidR="00181114">
        <w:rPr>
          <w:rFonts w:ascii="Bookman Old Style" w:hAnsi="Bookman Old Style"/>
          <w:sz w:val="22"/>
          <w:szCs w:val="22"/>
          <w:lang w:val="ru-RU"/>
        </w:rPr>
        <w:t>/202</w:t>
      </w:r>
      <w:r w:rsidR="002C48D0">
        <w:rPr>
          <w:rFonts w:ascii="Bookman Old Style" w:hAnsi="Bookman Old Style"/>
          <w:sz w:val="22"/>
          <w:szCs w:val="22"/>
          <w:lang w:val="ru-RU"/>
        </w:rPr>
        <w:t>3</w:t>
      </w:r>
      <w:r>
        <w:rPr>
          <w:rFonts w:ascii="Bookman Old Style" w:hAnsi="Bookman Old Style"/>
          <w:sz w:val="22"/>
          <w:szCs w:val="22"/>
          <w:lang w:val="ru-RU"/>
        </w:rPr>
        <w:t xml:space="preserve"> гг.: акты, паспорта готовности зданий к отопительному сезону (приложение № 7,17 Правил  подготовки и проведения отопительного сезона в Ленинградской области).</w:t>
      </w: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Срок исполнения </w:t>
      </w:r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 до 15.09.20</w:t>
      </w:r>
      <w:r w:rsidR="002E6C9A">
        <w:rPr>
          <w:rFonts w:ascii="Bookman Old Style" w:hAnsi="Bookman Old Style"/>
          <w:b/>
          <w:sz w:val="22"/>
          <w:szCs w:val="22"/>
          <w:lang w:val="ru-RU"/>
        </w:rPr>
        <w:t>2</w:t>
      </w:r>
      <w:r w:rsidR="002C48D0">
        <w:rPr>
          <w:rFonts w:ascii="Bookman Old Style" w:hAnsi="Bookman Old Style"/>
          <w:b/>
          <w:sz w:val="22"/>
          <w:szCs w:val="22"/>
          <w:lang w:val="ru-RU"/>
        </w:rPr>
        <w:t>2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:rsidR="002E6C9A" w:rsidRDefault="002E6C9A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2E6C9A" w:rsidRDefault="002E6C9A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:rsidR="00567F55" w:rsidRDefault="00567F55" w:rsidP="00567F55">
      <w:pPr>
        <w:ind w:left="1080" w:hanging="1080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2E6C9A">
        <w:rPr>
          <w:rFonts w:ascii="Bookman Old Style" w:hAnsi="Bookman Old Style"/>
          <w:sz w:val="22"/>
          <w:szCs w:val="22"/>
          <w:lang w:val="ru-RU"/>
        </w:rPr>
        <w:t>В.В. Сахаров</w:t>
      </w: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AB7052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p w:rsidR="00B709E7" w:rsidRPr="00056949" w:rsidRDefault="00B709E7">
      <w:pPr>
        <w:rPr>
          <w:lang w:val="ru-RU"/>
        </w:rPr>
      </w:pPr>
    </w:p>
    <w:sectPr w:rsidR="00B709E7" w:rsidRPr="00056949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3023" w:rsidRDefault="00343023" w:rsidP="00693E36">
      <w:r>
        <w:separator/>
      </w:r>
    </w:p>
  </w:endnote>
  <w:endnote w:type="continuationSeparator" w:id="1">
    <w:p w:rsidR="00343023" w:rsidRDefault="00343023" w:rsidP="0069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343023" w:rsidP="00A23B52">
    <w:pPr>
      <w:pStyle w:val="a8"/>
    </w:pPr>
  </w:p>
  <w:p w:rsidR="00A01DCF" w:rsidRDefault="00343023" w:rsidP="00A23B52">
    <w:pPr>
      <w:pStyle w:val="a8"/>
    </w:pPr>
  </w:p>
  <w:p w:rsidR="00A01DCF" w:rsidRPr="00A23B52" w:rsidRDefault="002F20A1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3023" w:rsidRDefault="00343023" w:rsidP="00693E36">
      <w:r>
        <w:separator/>
      </w:r>
    </w:p>
  </w:footnote>
  <w:footnote w:type="continuationSeparator" w:id="1">
    <w:p w:rsidR="00343023" w:rsidRDefault="00343023" w:rsidP="00693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2F20A1" w:rsidP="00A23B52">
    <w:pPr>
      <w:pStyle w:val="a6"/>
    </w:pPr>
    <w:r w:rsidRPr="002F20A1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049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:rsidR="00A01DCF" w:rsidRDefault="002F20A1" w:rsidP="00A23B52">
    <w:pPr>
      <w:pStyle w:val="a6"/>
    </w:pPr>
    <w:r w:rsidRPr="002F20A1">
      <w:rPr>
        <w:noProof/>
      </w:rPr>
      <w:pict>
        <v:shape id="Picture 0" o:spid="_x0000_s2050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:rsidR="00A01DCF" w:rsidRDefault="00343023" w:rsidP="00A23B52">
    <w:pPr>
      <w:pStyle w:val="a6"/>
    </w:pPr>
  </w:p>
  <w:p w:rsidR="00A01DCF" w:rsidRDefault="00343023" w:rsidP="00A23B52">
    <w:pPr>
      <w:pStyle w:val="a6"/>
    </w:pPr>
  </w:p>
  <w:p w:rsidR="00A01DCF" w:rsidRPr="00A23B52" w:rsidRDefault="00343023" w:rsidP="002358C4">
    <w:pPr>
      <w:pStyle w:val="a6"/>
      <w:spacing w:line="38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343023" w:rsidP="00A23B52">
    <w:pPr>
      <w:pStyle w:val="a6"/>
    </w:pPr>
  </w:p>
  <w:p w:rsidR="00A01DCF" w:rsidRDefault="00343023" w:rsidP="00A23B52">
    <w:pPr>
      <w:pStyle w:val="a6"/>
    </w:pPr>
  </w:p>
  <w:p w:rsidR="00A01DCF" w:rsidRDefault="00343023" w:rsidP="00A23B52">
    <w:pPr>
      <w:pStyle w:val="a6"/>
    </w:pPr>
  </w:p>
  <w:p w:rsidR="00A01DCF" w:rsidRDefault="00343023" w:rsidP="00A23B52">
    <w:pPr>
      <w:pStyle w:val="a6"/>
    </w:pPr>
  </w:p>
  <w:p w:rsidR="00A01DCF" w:rsidRDefault="00343023" w:rsidP="00A23B52">
    <w:pPr>
      <w:pStyle w:val="a6"/>
    </w:pPr>
  </w:p>
  <w:p w:rsidR="00A01DCF" w:rsidRDefault="00343023" w:rsidP="00A23B52">
    <w:pPr>
      <w:pStyle w:val="a6"/>
    </w:pPr>
  </w:p>
  <w:p w:rsidR="00A01DCF" w:rsidRPr="00A23B52" w:rsidRDefault="00343023" w:rsidP="00A23B52">
    <w:pPr>
      <w:pStyle w:val="a6"/>
    </w:pPr>
  </w:p>
  <w:p w:rsidR="00A01DCF" w:rsidRPr="00AF5191" w:rsidRDefault="00343023" w:rsidP="00AF51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3C2647"/>
    <w:multiLevelType w:val="multilevel"/>
    <w:tmpl w:val="B89CB1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67F55"/>
    <w:rsid w:val="00004A0B"/>
    <w:rsid w:val="000173A2"/>
    <w:rsid w:val="00025713"/>
    <w:rsid w:val="0004604C"/>
    <w:rsid w:val="00056949"/>
    <w:rsid w:val="00067606"/>
    <w:rsid w:val="00097559"/>
    <w:rsid w:val="000C3FA9"/>
    <w:rsid w:val="000D528B"/>
    <w:rsid w:val="001445D3"/>
    <w:rsid w:val="00166BFD"/>
    <w:rsid w:val="00181114"/>
    <w:rsid w:val="001F32E3"/>
    <w:rsid w:val="00210592"/>
    <w:rsid w:val="00213204"/>
    <w:rsid w:val="002403E2"/>
    <w:rsid w:val="002C48D0"/>
    <w:rsid w:val="002E6C9A"/>
    <w:rsid w:val="002F20A1"/>
    <w:rsid w:val="002F286E"/>
    <w:rsid w:val="00314D5D"/>
    <w:rsid w:val="003404AF"/>
    <w:rsid w:val="00343023"/>
    <w:rsid w:val="0038516E"/>
    <w:rsid w:val="003A1EBF"/>
    <w:rsid w:val="003A3C64"/>
    <w:rsid w:val="003A7617"/>
    <w:rsid w:val="003E3C2E"/>
    <w:rsid w:val="003E53D4"/>
    <w:rsid w:val="003F26F1"/>
    <w:rsid w:val="003F6800"/>
    <w:rsid w:val="00405776"/>
    <w:rsid w:val="00420B11"/>
    <w:rsid w:val="00453B54"/>
    <w:rsid w:val="004624E1"/>
    <w:rsid w:val="00464548"/>
    <w:rsid w:val="004934EC"/>
    <w:rsid w:val="004B28E6"/>
    <w:rsid w:val="004E061B"/>
    <w:rsid w:val="004F20BC"/>
    <w:rsid w:val="004F6839"/>
    <w:rsid w:val="004F6C29"/>
    <w:rsid w:val="00513F25"/>
    <w:rsid w:val="00567F55"/>
    <w:rsid w:val="005C0F9F"/>
    <w:rsid w:val="00605EB1"/>
    <w:rsid w:val="00645A91"/>
    <w:rsid w:val="00685F4C"/>
    <w:rsid w:val="00693E36"/>
    <w:rsid w:val="006A336F"/>
    <w:rsid w:val="006B135C"/>
    <w:rsid w:val="006E0C1D"/>
    <w:rsid w:val="006F3E97"/>
    <w:rsid w:val="00704AC0"/>
    <w:rsid w:val="00733EE4"/>
    <w:rsid w:val="007774EF"/>
    <w:rsid w:val="0079050B"/>
    <w:rsid w:val="0079063A"/>
    <w:rsid w:val="007A68E8"/>
    <w:rsid w:val="007C617A"/>
    <w:rsid w:val="007D155B"/>
    <w:rsid w:val="008001A7"/>
    <w:rsid w:val="00801A7D"/>
    <w:rsid w:val="008578B5"/>
    <w:rsid w:val="008A25B6"/>
    <w:rsid w:val="00902F2A"/>
    <w:rsid w:val="00936008"/>
    <w:rsid w:val="009768ED"/>
    <w:rsid w:val="00976FB7"/>
    <w:rsid w:val="00997690"/>
    <w:rsid w:val="009E6B1E"/>
    <w:rsid w:val="00A050B7"/>
    <w:rsid w:val="00A05115"/>
    <w:rsid w:val="00A400E4"/>
    <w:rsid w:val="00A41AE8"/>
    <w:rsid w:val="00A96B5B"/>
    <w:rsid w:val="00AB41D7"/>
    <w:rsid w:val="00AB7052"/>
    <w:rsid w:val="00AB771B"/>
    <w:rsid w:val="00AD427A"/>
    <w:rsid w:val="00B10982"/>
    <w:rsid w:val="00B12BF7"/>
    <w:rsid w:val="00B20A25"/>
    <w:rsid w:val="00B5394C"/>
    <w:rsid w:val="00B709E7"/>
    <w:rsid w:val="00BA1A88"/>
    <w:rsid w:val="00BE2362"/>
    <w:rsid w:val="00BE736A"/>
    <w:rsid w:val="00C060CC"/>
    <w:rsid w:val="00C4729B"/>
    <w:rsid w:val="00C748BC"/>
    <w:rsid w:val="00CB4185"/>
    <w:rsid w:val="00CC2198"/>
    <w:rsid w:val="00CC6D55"/>
    <w:rsid w:val="00CF0D0D"/>
    <w:rsid w:val="00CF2F7D"/>
    <w:rsid w:val="00D217AE"/>
    <w:rsid w:val="00D3017F"/>
    <w:rsid w:val="00D53089"/>
    <w:rsid w:val="00D643BA"/>
    <w:rsid w:val="00DB5A6D"/>
    <w:rsid w:val="00E0276D"/>
    <w:rsid w:val="00E17372"/>
    <w:rsid w:val="00E6264A"/>
    <w:rsid w:val="00E75FB3"/>
    <w:rsid w:val="00E86007"/>
    <w:rsid w:val="00E96FC7"/>
    <w:rsid w:val="00E97DF8"/>
    <w:rsid w:val="00EC146D"/>
    <w:rsid w:val="00F46F03"/>
    <w:rsid w:val="00F51B1E"/>
    <w:rsid w:val="00F64EA7"/>
    <w:rsid w:val="00F71F98"/>
    <w:rsid w:val="00F74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ShkuratovaLA</cp:lastModifiedBy>
  <cp:revision>62</cp:revision>
  <cp:lastPrinted>2013-06-04T07:56:00Z</cp:lastPrinted>
  <dcterms:created xsi:type="dcterms:W3CDTF">2010-05-25T11:01:00Z</dcterms:created>
  <dcterms:modified xsi:type="dcterms:W3CDTF">2022-06-08T12:20:00Z</dcterms:modified>
</cp:coreProperties>
</file>