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 w:rsidRPr="00C42401">
        <w:rPr>
          <w:rFonts w:ascii="Bookman Old Style" w:hAnsi="Bookman Old Style"/>
          <w:lang w:val="ru-RU"/>
        </w:rPr>
        <w:t>исх. № __</w:t>
      </w:r>
      <w:r w:rsidR="003C79AB">
        <w:rPr>
          <w:rFonts w:ascii="Bookman Old Style" w:hAnsi="Bookman Old Style"/>
          <w:lang w:val="ru-RU"/>
        </w:rPr>
        <w:t>63</w:t>
      </w:r>
      <w:r w:rsidRPr="00C42401">
        <w:rPr>
          <w:rFonts w:ascii="Bookman Old Style" w:hAnsi="Bookman Old Style"/>
          <w:lang w:val="ru-RU"/>
        </w:rPr>
        <w:t>___ от «</w:t>
      </w:r>
      <w:r w:rsidR="009F62D4" w:rsidRPr="00C42401">
        <w:rPr>
          <w:rFonts w:ascii="Bookman Old Style" w:hAnsi="Bookman Old Style"/>
          <w:lang w:val="ru-RU"/>
        </w:rPr>
        <w:t>__</w:t>
      </w:r>
      <w:r w:rsidR="006E7B4B" w:rsidRPr="00C42401">
        <w:rPr>
          <w:rFonts w:ascii="Bookman Old Style" w:hAnsi="Bookman Old Style"/>
          <w:lang w:val="ru-RU"/>
        </w:rPr>
        <w:t>0</w:t>
      </w:r>
      <w:r w:rsidR="003C79AB">
        <w:rPr>
          <w:rFonts w:ascii="Bookman Old Style" w:hAnsi="Bookman Old Style"/>
          <w:lang w:val="ru-RU"/>
        </w:rPr>
        <w:t>4</w:t>
      </w:r>
      <w:r w:rsidR="009F62D4" w:rsidRPr="00C42401">
        <w:rPr>
          <w:rFonts w:ascii="Bookman Old Style" w:hAnsi="Bookman Old Style"/>
          <w:lang w:val="ru-RU"/>
        </w:rPr>
        <w:t>__» ______</w:t>
      </w:r>
      <w:r w:rsidR="006E7B4B" w:rsidRPr="00C42401">
        <w:rPr>
          <w:rFonts w:ascii="Bookman Old Style" w:hAnsi="Bookman Old Style"/>
          <w:lang w:val="ru-RU"/>
        </w:rPr>
        <w:t>ию</w:t>
      </w:r>
      <w:r w:rsidR="003C79AB">
        <w:rPr>
          <w:rFonts w:ascii="Bookman Old Style" w:hAnsi="Bookman Old Style"/>
          <w:lang w:val="ru-RU"/>
        </w:rPr>
        <w:t>л</w:t>
      </w:r>
      <w:r w:rsidR="006E7B4B" w:rsidRPr="00C42401">
        <w:rPr>
          <w:rFonts w:ascii="Bookman Old Style" w:hAnsi="Bookman Old Style"/>
          <w:lang w:val="ru-RU"/>
        </w:rPr>
        <w:t>я</w:t>
      </w:r>
      <w:r w:rsidR="009F62D4" w:rsidRPr="00C42401">
        <w:rPr>
          <w:rFonts w:ascii="Bookman Old Style" w:hAnsi="Bookman Old Style"/>
          <w:lang w:val="ru-RU"/>
        </w:rPr>
        <w:t>_______ 20</w:t>
      </w:r>
      <w:r w:rsidR="006E7B4B" w:rsidRPr="00C42401">
        <w:rPr>
          <w:rFonts w:ascii="Bookman Old Style" w:hAnsi="Bookman Old Style"/>
          <w:lang w:val="ru-RU"/>
        </w:rPr>
        <w:t>2</w:t>
      </w:r>
      <w:r w:rsidR="003C79AB">
        <w:rPr>
          <w:rFonts w:ascii="Bookman Old Style" w:hAnsi="Bookman Old Style"/>
          <w:lang w:val="ru-RU"/>
        </w:rPr>
        <w:t>3</w:t>
      </w:r>
      <w:r w:rsidRPr="00C42401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</w:t>
      </w:r>
      <w:r w:rsidR="005C4D99">
        <w:rPr>
          <w:rFonts w:ascii="Bookman Old Style" w:hAnsi="Bookman Old Style"/>
          <w:b/>
          <w:i/>
          <w:sz w:val="22"/>
          <w:szCs w:val="22"/>
          <w:lang w:val="ru-RU"/>
        </w:rPr>
        <w:t>ЖСК «Дружба»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</w:r>
      <w:r w:rsidR="005C4D99">
        <w:rPr>
          <w:rFonts w:ascii="Bookman Old Style" w:hAnsi="Bookman Old Style"/>
          <w:b/>
          <w:i/>
          <w:sz w:val="22"/>
          <w:szCs w:val="22"/>
          <w:lang w:val="ru-RU"/>
        </w:rPr>
        <w:t>Партизанская, д.21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2D58DE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>внутридомовой системы теплопотребления. В</w:t>
      </w:r>
      <w:r>
        <w:rPr>
          <w:rFonts w:ascii="Bookman Old Style" w:hAnsi="Bookman Old Style"/>
          <w:sz w:val="22"/>
          <w:szCs w:val="22"/>
          <w:lang w:val="ru-RU"/>
        </w:rPr>
        <w:t xml:space="preserve">ыполнение наших рекомендаций позволит обеспечить качественное теплоснабжение  потребителей и исключить обращение граждан на некачественно оказываемые услуги по теплоснабжению. Приложение   к </w:t>
      </w:r>
      <w:r w:rsidRPr="006F354A">
        <w:rPr>
          <w:rFonts w:ascii="Bookman Old Style" w:hAnsi="Bookman Old Style"/>
          <w:sz w:val="22"/>
          <w:szCs w:val="22"/>
          <w:lang w:val="ru-RU"/>
        </w:rPr>
        <w:t xml:space="preserve">рекомендации на </w:t>
      </w:r>
      <w:r w:rsidR="006F354A">
        <w:rPr>
          <w:rFonts w:ascii="Bookman Old Style" w:hAnsi="Bookman Old Style"/>
          <w:sz w:val="22"/>
          <w:szCs w:val="22"/>
          <w:lang w:val="ru-RU"/>
        </w:rPr>
        <w:t xml:space="preserve"> 2</w:t>
      </w:r>
      <w:r w:rsidRPr="006F354A">
        <w:rPr>
          <w:rFonts w:ascii="Bookman Old Style" w:hAnsi="Bookman Old Style"/>
          <w:sz w:val="22"/>
          <w:szCs w:val="22"/>
          <w:lang w:val="ru-RU"/>
        </w:rPr>
        <w:t xml:space="preserve">  листах.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установить :</w:t>
      </w:r>
    </w:p>
    <w:p w:rsidR="00567F55" w:rsidRPr="004B1F98" w:rsidRDefault="00567F55" w:rsidP="00567F55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>1.1.предохранительные клапа</w:t>
      </w:r>
      <w:r w:rsidR="00D3017F">
        <w:rPr>
          <w:rFonts w:ascii="Bookman Old Style" w:hAnsi="Bookman Old Style"/>
          <w:sz w:val="22"/>
          <w:szCs w:val="22"/>
          <w:lang w:val="ru-RU"/>
        </w:rPr>
        <w:t>на, отрегулированные на 6 кгс/см</w:t>
      </w:r>
      <w:r w:rsidR="00D3017F"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r w:rsidRPr="004B1F98"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3017F">
        <w:rPr>
          <w:rFonts w:ascii="Bookman Old Style" w:hAnsi="Bookman Old Style"/>
          <w:sz w:val="22"/>
          <w:szCs w:val="22"/>
          <w:lang w:val="ru-RU"/>
        </w:rPr>
        <w:t>ПиНТЭЖФИ</w:t>
      </w:r>
      <w:r w:rsidRPr="004B1F98">
        <w:rPr>
          <w:rFonts w:ascii="Bookman Old Style" w:hAnsi="Bookman Old Style"/>
          <w:sz w:val="22"/>
          <w:szCs w:val="22"/>
          <w:lang w:val="ru-RU"/>
        </w:rPr>
        <w:t>п</w:t>
      </w:r>
      <w:r w:rsidR="00D3017F">
        <w:rPr>
          <w:rFonts w:ascii="Bookman Old Style" w:hAnsi="Bookman Old Style"/>
          <w:sz w:val="22"/>
          <w:szCs w:val="22"/>
          <w:lang w:val="ru-RU"/>
        </w:rPr>
        <w:t>.5.2.2.</w:t>
      </w:r>
      <w:r w:rsidRPr="004B1F98">
        <w:rPr>
          <w:rFonts w:ascii="Bookman Old Style" w:hAnsi="Bookman Old Style"/>
          <w:sz w:val="22"/>
          <w:szCs w:val="22"/>
          <w:lang w:val="ru-RU"/>
        </w:rPr>
        <w:t>)</w:t>
      </w:r>
    </w:p>
    <w:p w:rsidR="00567F55" w:rsidRDefault="00D3017F" w:rsidP="00567F55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1.2.приборы  КИП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>ПиНТЭЖФ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п. </w:t>
      </w:r>
      <w:r>
        <w:rPr>
          <w:rFonts w:ascii="Bookman Old Style" w:hAnsi="Bookman Old Style"/>
          <w:sz w:val="22"/>
          <w:szCs w:val="22"/>
          <w:lang w:val="ru-RU"/>
        </w:rPr>
        <w:t>5.2.24.</w:t>
      </w:r>
      <w:r w:rsidR="00D53089">
        <w:rPr>
          <w:rFonts w:ascii="Bookman Old Style" w:hAnsi="Bookman Old Style"/>
          <w:sz w:val="22"/>
          <w:szCs w:val="22"/>
          <w:lang w:val="ru-RU"/>
        </w:rPr>
        <w:t>, ПТЭ ТЭ п.9.1.45.)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0B6900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D53089" w:rsidRPr="00BE2362">
        <w:rPr>
          <w:rFonts w:ascii="Bookman Old Style" w:hAnsi="Bookman Old Style"/>
          <w:sz w:val="22"/>
          <w:szCs w:val="22"/>
          <w:lang w:val="ru-RU"/>
        </w:rPr>
        <w:t>. В ИТП провести  работы по ТО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:ревизи</w:t>
      </w:r>
      <w:r w:rsidR="0038516E" w:rsidRPr="00BE2362">
        <w:rPr>
          <w:rFonts w:ascii="Bookman Old Style" w:hAnsi="Bookman Old Style"/>
          <w:sz w:val="22"/>
          <w:szCs w:val="22"/>
          <w:lang w:val="ru-RU"/>
        </w:rPr>
        <w:t>ю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, ремонт (</w:t>
      </w:r>
      <w:r w:rsidR="00C4729B">
        <w:rPr>
          <w:rFonts w:ascii="Bookman Old Style" w:hAnsi="Bookman Old Style"/>
          <w:sz w:val="22"/>
          <w:szCs w:val="22"/>
          <w:lang w:val="ru-RU"/>
        </w:rPr>
        <w:t>П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иНТЭЖФ  п.2.6.13 в</w:t>
      </w:r>
      <w:r w:rsidR="00D3017F">
        <w:rPr>
          <w:rFonts w:ascii="Bookman Old Style" w:hAnsi="Bookman Old Style"/>
          <w:sz w:val="22"/>
          <w:szCs w:val="22"/>
          <w:lang w:val="ru-RU"/>
        </w:rPr>
        <w:t>, п.5.1.6.</w:t>
      </w:r>
      <w:r w:rsidR="00567F55">
        <w:rPr>
          <w:rFonts w:ascii="Bookman Old Style" w:hAnsi="Bookman Old Style"/>
          <w:sz w:val="22"/>
          <w:szCs w:val="22"/>
          <w:lang w:val="ru-RU"/>
        </w:rPr>
        <w:t>) с предъявлением к приёмке представителю Э.С.О.:</w:t>
      </w:r>
    </w:p>
    <w:p w:rsidR="00567F55" w:rsidRDefault="000B6900" w:rsidP="00567F55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567F55">
        <w:rPr>
          <w:rFonts w:ascii="Bookman Old Style" w:hAnsi="Bookman Old Style"/>
          <w:sz w:val="22"/>
          <w:szCs w:val="22"/>
          <w:lang w:val="ru-RU"/>
        </w:rPr>
        <w:t>.1. Элеватор: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567F55" w:rsidRDefault="000B6900" w:rsidP="00567F55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567F55">
        <w:rPr>
          <w:rFonts w:ascii="Bookman Old Style" w:hAnsi="Bookman Old Style"/>
          <w:sz w:val="22"/>
          <w:szCs w:val="22"/>
          <w:lang w:val="ru-RU"/>
        </w:rPr>
        <w:t>.2. Грязевик: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отсоединение фланца, расположенного после грязевика (по ходу движения воды);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567F55" w:rsidRDefault="000B6900" w:rsidP="00567F55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567F55">
        <w:rPr>
          <w:rFonts w:ascii="Bookman Old Style" w:hAnsi="Bookman Old Style"/>
          <w:sz w:val="22"/>
          <w:szCs w:val="22"/>
          <w:lang w:val="ru-RU"/>
        </w:rPr>
        <w:t>.3. Задвижки: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567F55" w:rsidRDefault="000B6900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2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.4. </w:t>
      </w:r>
      <w:r w:rsidR="00567F55"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  <w:r w:rsidR="00056949">
        <w:rPr>
          <w:rFonts w:ascii="Bookman Old Style" w:hAnsi="Bookman Old Style"/>
          <w:snapToGrid w:val="0"/>
          <w:sz w:val="22"/>
          <w:szCs w:val="22"/>
          <w:lang w:val="ru-RU"/>
        </w:rPr>
        <w:t>.</w:t>
      </w:r>
    </w:p>
    <w:p w:rsidR="00567F55" w:rsidRDefault="000B6900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567F55">
        <w:rPr>
          <w:rFonts w:ascii="Bookman Old Style" w:hAnsi="Bookman Old Style"/>
          <w:sz w:val="22"/>
          <w:szCs w:val="22"/>
          <w:lang w:val="ru-RU"/>
        </w:rPr>
        <w:t>. В ИТП обеспечить наличие заглушек на продухи (вентиляцио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нные отдушины) в цоколях зданий </w:t>
      </w:r>
      <w:r w:rsidR="00567F55">
        <w:rPr>
          <w:rFonts w:ascii="Bookman Old Style" w:hAnsi="Bookman Old Style"/>
          <w:sz w:val="22"/>
          <w:szCs w:val="22"/>
          <w:lang w:val="ru-RU"/>
        </w:rPr>
        <w:t>(ВСН-58-88р)</w:t>
      </w:r>
      <w:r w:rsidR="00D3017F"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Default="000B6900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567F55">
        <w:rPr>
          <w:rFonts w:ascii="Bookman Old Style" w:hAnsi="Bookman Old Style"/>
          <w:sz w:val="22"/>
          <w:szCs w:val="22"/>
          <w:lang w:val="ru-RU"/>
        </w:rPr>
        <w:t>. Ликвидировать водоразборные краны на внутридомовых системах отопления, кроме отопительных приборов вер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хних этажей </w:t>
      </w:r>
      <w:r w:rsidR="00567F55">
        <w:rPr>
          <w:rFonts w:ascii="Bookman Old Style" w:hAnsi="Bookman Old Style"/>
          <w:sz w:val="22"/>
          <w:szCs w:val="22"/>
          <w:lang w:val="ru-RU"/>
        </w:rPr>
        <w:t>(</w:t>
      </w:r>
      <w:r w:rsidR="00D3017F">
        <w:rPr>
          <w:rFonts w:ascii="Bookman Old Style" w:hAnsi="Bookman Old Style"/>
          <w:sz w:val="22"/>
          <w:szCs w:val="22"/>
          <w:lang w:val="ru-RU"/>
        </w:rPr>
        <w:t>ПТЭ ТЭ п.9.1.31, п.9.2.4.</w:t>
      </w:r>
      <w:r w:rsidR="00567F55">
        <w:rPr>
          <w:rFonts w:ascii="Bookman Old Style" w:hAnsi="Bookman Old Style"/>
          <w:sz w:val="22"/>
          <w:szCs w:val="22"/>
          <w:lang w:val="ru-RU"/>
        </w:rPr>
        <w:t>).</w:t>
      </w:r>
    </w:p>
    <w:p w:rsidR="00567F55" w:rsidRDefault="000B6900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</w:t>
      </w:r>
      <w:r w:rsidR="00A400E4">
        <w:rPr>
          <w:rFonts w:ascii="Bookman Old Style" w:hAnsi="Bookman Old Style"/>
          <w:sz w:val="22"/>
          <w:szCs w:val="22"/>
          <w:lang w:val="ru-RU"/>
        </w:rPr>
        <w:t>. Устранить (</w:t>
      </w:r>
      <w:r w:rsidR="00567F55">
        <w:rPr>
          <w:rFonts w:ascii="Bookman Old Style" w:hAnsi="Bookman Old Style"/>
          <w:sz w:val="22"/>
          <w:szCs w:val="22"/>
          <w:lang w:val="ru-RU"/>
        </w:rPr>
        <w:t>выполнить) нарушения теплоизолирующих свойств ограждающих конструкций жилищного фонда, выявленные в отопительном сезоне 20</w:t>
      </w:r>
      <w:r w:rsidR="003C79AB">
        <w:rPr>
          <w:rFonts w:ascii="Bookman Old Style" w:hAnsi="Bookman Old Style"/>
          <w:sz w:val="22"/>
          <w:szCs w:val="22"/>
          <w:lang w:val="ru-RU"/>
        </w:rPr>
        <w:t>22</w:t>
      </w:r>
      <w:r w:rsidR="00567F55">
        <w:rPr>
          <w:rFonts w:ascii="Bookman Old Style" w:hAnsi="Bookman Old Style"/>
          <w:sz w:val="22"/>
          <w:szCs w:val="22"/>
          <w:lang w:val="ru-RU"/>
        </w:rPr>
        <w:t>-</w:t>
      </w:r>
      <w:r w:rsidR="009D03E8">
        <w:rPr>
          <w:rFonts w:ascii="Bookman Old Style" w:hAnsi="Bookman Old Style"/>
          <w:sz w:val="22"/>
          <w:szCs w:val="22"/>
          <w:lang w:val="ru-RU"/>
        </w:rPr>
        <w:t>2</w:t>
      </w:r>
      <w:r w:rsidR="00567F55">
        <w:rPr>
          <w:rFonts w:ascii="Bookman Old Style" w:hAnsi="Bookman Old Style"/>
          <w:sz w:val="22"/>
          <w:szCs w:val="22"/>
          <w:lang w:val="ru-RU"/>
        </w:rPr>
        <w:t>0</w:t>
      </w:r>
      <w:r w:rsidR="006E7B4B">
        <w:rPr>
          <w:rFonts w:ascii="Bookman Old Style" w:hAnsi="Bookman Old Style"/>
          <w:sz w:val="22"/>
          <w:szCs w:val="22"/>
          <w:lang w:val="ru-RU"/>
        </w:rPr>
        <w:t>2</w:t>
      </w:r>
      <w:r w:rsidR="003C79AB">
        <w:rPr>
          <w:rFonts w:ascii="Bookman Old Style" w:hAnsi="Bookman Old Style"/>
          <w:sz w:val="22"/>
          <w:szCs w:val="22"/>
          <w:lang w:val="ru-RU"/>
        </w:rPr>
        <w:t>3</w:t>
      </w:r>
      <w:r w:rsidR="00567F55">
        <w:rPr>
          <w:rFonts w:ascii="Bookman Old Style" w:hAnsi="Bookman Old Style"/>
          <w:sz w:val="22"/>
          <w:szCs w:val="22"/>
          <w:lang w:val="ru-RU"/>
        </w:rPr>
        <w:t>года (</w:t>
      </w:r>
      <w:r w:rsidR="00D3017F">
        <w:rPr>
          <w:rFonts w:ascii="Bookman Old Style" w:hAnsi="Bookman Old Style"/>
          <w:sz w:val="22"/>
          <w:szCs w:val="22"/>
          <w:lang w:val="ru-RU"/>
        </w:rPr>
        <w:t>ПиНТЭЖФ п.2.6.13 г, ж</w:t>
      </w:r>
      <w:r w:rsidR="00567F55">
        <w:rPr>
          <w:rFonts w:ascii="Bookman Old Style" w:hAnsi="Bookman Old Style"/>
          <w:sz w:val="22"/>
          <w:szCs w:val="22"/>
          <w:lang w:val="ru-RU"/>
        </w:rPr>
        <w:t>, ВСН-58-88р,  п.7 ФЗ № 261 от 23.11.2009г.).</w:t>
      </w:r>
    </w:p>
    <w:p w:rsidR="003A1EBF" w:rsidRDefault="000B6900" w:rsidP="003A1EB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</w:t>
      </w:r>
      <w:r w:rsidR="003A1EBF">
        <w:rPr>
          <w:rFonts w:ascii="Bookman Old Style" w:hAnsi="Bookman Old Style"/>
          <w:sz w:val="22"/>
          <w:szCs w:val="22"/>
          <w:lang w:val="ru-RU"/>
        </w:rPr>
        <w:t>. 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3A1EBF" w:rsidRDefault="003A1EBF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D53089" w:rsidRDefault="00D53089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Pr="00D53089" w:rsidRDefault="00D53089" w:rsidP="00D53089">
      <w:pPr>
        <w:rPr>
          <w:rFonts w:ascii="Bookman Old Style" w:hAnsi="Bookman Old Style"/>
          <w:sz w:val="22"/>
          <w:szCs w:val="22"/>
          <w:lang w:val="ru-RU"/>
        </w:rPr>
      </w:pPr>
      <w:r w:rsidRPr="00D53089">
        <w:rPr>
          <w:rFonts w:ascii="Bookman Old Style" w:hAnsi="Bookman Old Style"/>
          <w:sz w:val="22"/>
          <w:szCs w:val="22"/>
          <w:lang w:val="ru-RU"/>
        </w:rPr>
        <w:t>1.</w:t>
      </w:r>
      <w:r w:rsidR="00567F55" w:rsidRPr="00D53089"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документов, утверждённых главным инженером  управляющей компании:</w:t>
      </w:r>
    </w:p>
    <w:p w:rsidR="00567F55" w:rsidRPr="002429F1" w:rsidRDefault="00567F55" w:rsidP="00567F55">
      <w:pPr>
        <w:numPr>
          <w:ilvl w:val="0"/>
          <w:numId w:val="5"/>
        </w:numPr>
        <w:rPr>
          <w:rFonts w:ascii="Bookman Old Style" w:hAnsi="Bookman Old Style"/>
          <w:color w:val="FF0000"/>
          <w:sz w:val="22"/>
          <w:szCs w:val="22"/>
          <w:lang w:val="ru-RU"/>
        </w:rPr>
      </w:pPr>
      <w:r w:rsidRPr="0038516E">
        <w:rPr>
          <w:rFonts w:ascii="Bookman Old Style" w:hAnsi="Bookman Old Style"/>
          <w:color w:val="000000" w:themeColor="text1"/>
          <w:sz w:val="22"/>
          <w:szCs w:val="22"/>
          <w:lang w:val="ru-RU"/>
        </w:rPr>
        <w:t>исполнительных схем внутренних систем теплопотребления с датой последней корректировки (</w:t>
      </w:r>
      <w:r w:rsidR="00D3017F">
        <w:rPr>
          <w:rFonts w:ascii="Bookman Old Style" w:hAnsi="Bookman Old Style"/>
          <w:color w:val="000000" w:themeColor="text1"/>
          <w:sz w:val="22"/>
          <w:szCs w:val="22"/>
          <w:lang w:val="ru-RU"/>
        </w:rPr>
        <w:t>ПиНТЭЖФ</w:t>
      </w:r>
      <w:r w:rsidRPr="0038516E">
        <w:rPr>
          <w:rFonts w:ascii="Bookman Old Style" w:hAnsi="Bookman Old Style"/>
          <w:color w:val="000000" w:themeColor="text1"/>
          <w:sz w:val="22"/>
          <w:szCs w:val="22"/>
          <w:lang w:val="ru-RU"/>
        </w:rPr>
        <w:t xml:space="preserve"> п.5.2.6</w:t>
      </w:r>
      <w:r w:rsidR="00D3017F">
        <w:rPr>
          <w:rFonts w:ascii="Bookman Old Style" w:hAnsi="Bookman Old Style"/>
          <w:color w:val="000000" w:themeColor="text1"/>
          <w:sz w:val="22"/>
          <w:szCs w:val="22"/>
          <w:lang w:val="ru-RU"/>
        </w:rPr>
        <w:t>.</w:t>
      </w:r>
      <w:r w:rsidRPr="002429F1">
        <w:rPr>
          <w:rFonts w:ascii="Bookman Old Style" w:hAnsi="Bookman Old Style"/>
          <w:sz w:val="22"/>
          <w:szCs w:val="22"/>
          <w:lang w:val="ru-RU"/>
        </w:rPr>
        <w:t>).</w:t>
      </w:r>
    </w:p>
    <w:p w:rsidR="00567F55" w:rsidRDefault="00567F55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операции. На схемах  указать стояки, которые под</w:t>
      </w:r>
      <w:r w:rsidR="00314D5D">
        <w:rPr>
          <w:rFonts w:ascii="Bookman Old Style" w:hAnsi="Bookman Old Style"/>
          <w:sz w:val="22"/>
          <w:szCs w:val="22"/>
          <w:lang w:val="ru-RU"/>
        </w:rPr>
        <w:t>лежат сливу в первую  очередь (</w:t>
      </w:r>
      <w:r>
        <w:rPr>
          <w:rFonts w:ascii="Bookman Old Style" w:hAnsi="Bookman Old Style"/>
          <w:sz w:val="22"/>
          <w:szCs w:val="22"/>
          <w:lang w:val="ru-RU"/>
        </w:rPr>
        <w:t>в подъездах)(</w:t>
      </w:r>
      <w:r w:rsidR="00D3017F">
        <w:rPr>
          <w:rFonts w:ascii="Bookman Old Style" w:hAnsi="Bookman Old Style"/>
          <w:sz w:val="22"/>
          <w:szCs w:val="22"/>
          <w:lang w:val="ru-RU"/>
        </w:rPr>
        <w:t>ПиНТЭЖФ</w:t>
      </w:r>
      <w:r>
        <w:rPr>
          <w:rFonts w:ascii="Bookman Old Style" w:hAnsi="Bookman Old Style"/>
          <w:sz w:val="22"/>
          <w:szCs w:val="22"/>
          <w:lang w:val="ru-RU"/>
        </w:rPr>
        <w:t>п.</w:t>
      </w:r>
      <w:r w:rsidR="00D3017F">
        <w:rPr>
          <w:rFonts w:ascii="Bookman Old Style" w:hAnsi="Bookman Old Style"/>
          <w:sz w:val="22"/>
          <w:szCs w:val="22"/>
          <w:lang w:val="ru-RU"/>
        </w:rPr>
        <w:t>5.2.6.г).</w:t>
      </w:r>
    </w:p>
    <w:p w:rsidR="00567F55" w:rsidRDefault="00567F55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данные о ревизии внутридомовой запорной арматуры на 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стояках и в ИТП </w:t>
      </w:r>
      <w:r>
        <w:rPr>
          <w:rFonts w:ascii="Bookman Old Style" w:hAnsi="Bookman Old Style"/>
          <w:sz w:val="22"/>
          <w:szCs w:val="22"/>
          <w:lang w:val="ru-RU"/>
        </w:rPr>
        <w:t>(</w:t>
      </w:r>
      <w:r w:rsidR="00056949">
        <w:rPr>
          <w:rFonts w:ascii="Bookman Old Style" w:hAnsi="Bookman Old Style"/>
          <w:sz w:val="22"/>
          <w:szCs w:val="22"/>
          <w:lang w:val="ru-RU"/>
        </w:rPr>
        <w:t>ПиНТЭЖФ</w:t>
      </w:r>
      <w:r>
        <w:rPr>
          <w:rFonts w:ascii="Bookman Old Style" w:hAnsi="Bookman Old Style"/>
          <w:sz w:val="22"/>
          <w:szCs w:val="22"/>
          <w:lang w:val="ru-RU"/>
        </w:rPr>
        <w:t>п</w:t>
      </w:r>
      <w:r w:rsidR="00056949">
        <w:rPr>
          <w:rFonts w:ascii="Bookman Old Style" w:hAnsi="Bookman Old Style"/>
          <w:sz w:val="22"/>
          <w:szCs w:val="22"/>
          <w:lang w:val="ru-RU"/>
        </w:rPr>
        <w:t>.5.2.9.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EC146D" w:rsidRDefault="00EC146D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 (ПТЭ ТЭ п.2.8.3.)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</w:t>
      </w:r>
      <w:r w:rsidR="00567F55">
        <w:rPr>
          <w:rFonts w:ascii="Bookman Old Style" w:hAnsi="Bookman Old Style"/>
          <w:sz w:val="22"/>
          <w:szCs w:val="22"/>
          <w:lang w:val="ru-RU"/>
        </w:rPr>
        <w:t>.Технические паспорта  в соответ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ствии с требованиями ПТЭ ТЭ п. </w:t>
      </w:r>
      <w:r w:rsidR="00567F55">
        <w:rPr>
          <w:rFonts w:ascii="Bookman Old Style" w:hAnsi="Bookman Old Style"/>
          <w:sz w:val="22"/>
          <w:szCs w:val="22"/>
          <w:lang w:val="ru-RU"/>
        </w:rPr>
        <w:t>9.1.5.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 (приложение № 6),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056949">
        <w:rPr>
          <w:rFonts w:ascii="Bookman Old Style" w:hAnsi="Bookman Old Style"/>
          <w:sz w:val="22"/>
          <w:szCs w:val="22"/>
          <w:lang w:val="ru-RU"/>
        </w:rPr>
        <w:t>ПиНТЭЖФ</w:t>
      </w:r>
      <w:r w:rsidR="00567F55">
        <w:rPr>
          <w:rFonts w:ascii="Bookman Old Style" w:hAnsi="Bookman Old Style"/>
          <w:sz w:val="22"/>
          <w:szCs w:val="22"/>
          <w:lang w:val="ru-RU"/>
        </w:rPr>
        <w:t>п.2</w:t>
      </w:r>
      <w:r w:rsidR="00056949">
        <w:rPr>
          <w:rFonts w:ascii="Bookman Old Style" w:hAnsi="Bookman Old Style"/>
          <w:sz w:val="22"/>
          <w:szCs w:val="22"/>
          <w:lang w:val="ru-RU"/>
        </w:rPr>
        <w:t>.6.10.).</w:t>
      </w:r>
    </w:p>
    <w:p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567F55">
        <w:rPr>
          <w:rFonts w:ascii="Bookman Old Style" w:hAnsi="Bookman Old Style"/>
          <w:sz w:val="22"/>
          <w:szCs w:val="22"/>
          <w:lang w:val="ru-RU"/>
        </w:rPr>
        <w:t>. Акты допуска коммерческих приборов учета тепловой энергии   к отопи</w:t>
      </w:r>
      <w:r w:rsidR="00567F55"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997690" w:rsidRDefault="0038516E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567F55">
        <w:rPr>
          <w:rFonts w:ascii="Bookman Old Style" w:hAnsi="Bookman Old Style"/>
          <w:sz w:val="22"/>
          <w:szCs w:val="22"/>
          <w:lang w:val="ru-RU"/>
        </w:rPr>
        <w:t>.Оформленные  документы на готовность зданий к отопительному сезону   20</w:t>
      </w:r>
      <w:r w:rsidR="006E7B4B">
        <w:rPr>
          <w:rFonts w:ascii="Bookman Old Style" w:hAnsi="Bookman Old Style"/>
          <w:sz w:val="22"/>
          <w:szCs w:val="22"/>
          <w:lang w:val="ru-RU"/>
        </w:rPr>
        <w:t>2</w:t>
      </w:r>
      <w:r w:rsidR="003C79AB">
        <w:rPr>
          <w:rFonts w:ascii="Bookman Old Style" w:hAnsi="Bookman Old Style"/>
          <w:sz w:val="22"/>
          <w:szCs w:val="22"/>
          <w:lang w:val="ru-RU"/>
        </w:rPr>
        <w:t>3</w:t>
      </w:r>
      <w:r w:rsidR="009D03E8">
        <w:rPr>
          <w:rFonts w:ascii="Bookman Old Style" w:hAnsi="Bookman Old Style"/>
          <w:sz w:val="22"/>
          <w:szCs w:val="22"/>
          <w:lang w:val="ru-RU"/>
        </w:rPr>
        <w:t>/202</w:t>
      </w:r>
      <w:r w:rsidR="003C79AB">
        <w:rPr>
          <w:rFonts w:ascii="Bookman Old Style" w:hAnsi="Bookman Old Style"/>
          <w:sz w:val="22"/>
          <w:szCs w:val="22"/>
          <w:lang w:val="ru-RU"/>
        </w:rPr>
        <w:t>4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</w:t>
      </w:r>
      <w:r w:rsidR="00CC2198">
        <w:rPr>
          <w:rFonts w:ascii="Bookman Old Style" w:hAnsi="Bookman Old Style"/>
          <w:sz w:val="22"/>
          <w:szCs w:val="22"/>
          <w:lang w:val="ru-RU"/>
        </w:rPr>
        <w:t>ительному сезону (приложение № 7,17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Правил  подготовки и проведения отопительного сезона в Ленинградской области</w:t>
      </w:r>
      <w:r w:rsidR="00D53089">
        <w:rPr>
          <w:rFonts w:ascii="Bookman Old Style" w:hAnsi="Bookman Old Style"/>
          <w:sz w:val="22"/>
          <w:szCs w:val="22"/>
          <w:lang w:val="ru-RU"/>
        </w:rPr>
        <w:t>, утвержденных Постановлением Правительства ЛО № 177 от 19.06.2008 года</w:t>
      </w:r>
      <w:r w:rsidR="00997690"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lastRenderedPageBreak/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6E7B4B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3C79AB">
        <w:rPr>
          <w:rFonts w:ascii="Bookman Old Style" w:hAnsi="Bookman Old Style"/>
          <w:b/>
          <w:sz w:val="22"/>
          <w:szCs w:val="22"/>
          <w:lang w:val="ru-RU"/>
        </w:rPr>
        <w:t>3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6E7B4B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C06" w:rsidRDefault="00397C06" w:rsidP="00693E36">
      <w:r>
        <w:separator/>
      </w:r>
    </w:p>
  </w:endnote>
  <w:endnote w:type="continuationSeparator" w:id="1">
    <w:p w:rsidR="00397C06" w:rsidRDefault="00397C06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397C06" w:rsidP="00A23B52">
    <w:pPr>
      <w:pStyle w:val="a8"/>
    </w:pPr>
  </w:p>
  <w:p w:rsidR="00A01DCF" w:rsidRDefault="00397C06" w:rsidP="00A23B52">
    <w:pPr>
      <w:pStyle w:val="a8"/>
    </w:pPr>
  </w:p>
  <w:p w:rsidR="00A01DCF" w:rsidRPr="00A23B52" w:rsidRDefault="006F307F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C06" w:rsidRDefault="00397C06" w:rsidP="00693E36">
      <w:r>
        <w:separator/>
      </w:r>
    </w:p>
  </w:footnote>
  <w:footnote w:type="continuationSeparator" w:id="1">
    <w:p w:rsidR="00397C06" w:rsidRDefault="00397C06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6F307F" w:rsidP="00A23B52">
    <w:pPr>
      <w:pStyle w:val="a6"/>
    </w:pPr>
    <w:r w:rsidRPr="006F307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6F307F" w:rsidP="00A23B52">
    <w:pPr>
      <w:pStyle w:val="a6"/>
    </w:pPr>
    <w:r w:rsidRPr="006F307F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397C06" w:rsidP="00A23B52">
    <w:pPr>
      <w:pStyle w:val="a6"/>
    </w:pPr>
  </w:p>
  <w:p w:rsidR="00A01DCF" w:rsidRDefault="00397C06" w:rsidP="00A23B52">
    <w:pPr>
      <w:pStyle w:val="a6"/>
    </w:pPr>
  </w:p>
  <w:p w:rsidR="00A01DCF" w:rsidRPr="00A23B52" w:rsidRDefault="00397C06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397C06" w:rsidP="00A23B52">
    <w:pPr>
      <w:pStyle w:val="a6"/>
    </w:pPr>
  </w:p>
  <w:p w:rsidR="00A01DCF" w:rsidRDefault="00397C06" w:rsidP="00A23B52">
    <w:pPr>
      <w:pStyle w:val="a6"/>
    </w:pPr>
  </w:p>
  <w:p w:rsidR="00A01DCF" w:rsidRDefault="00397C06" w:rsidP="00A23B52">
    <w:pPr>
      <w:pStyle w:val="a6"/>
    </w:pPr>
  </w:p>
  <w:p w:rsidR="00A01DCF" w:rsidRDefault="00397C06" w:rsidP="00A23B52">
    <w:pPr>
      <w:pStyle w:val="a6"/>
    </w:pPr>
  </w:p>
  <w:p w:rsidR="00A01DCF" w:rsidRDefault="00397C06" w:rsidP="00A23B52">
    <w:pPr>
      <w:pStyle w:val="a6"/>
    </w:pPr>
  </w:p>
  <w:p w:rsidR="00A01DCF" w:rsidRDefault="00397C06" w:rsidP="00A23B52">
    <w:pPr>
      <w:pStyle w:val="a6"/>
    </w:pPr>
  </w:p>
  <w:p w:rsidR="00A01DCF" w:rsidRPr="00A23B52" w:rsidRDefault="00397C06" w:rsidP="00A23B52">
    <w:pPr>
      <w:pStyle w:val="a6"/>
    </w:pPr>
  </w:p>
  <w:p w:rsidR="00A01DCF" w:rsidRPr="00AF5191" w:rsidRDefault="00397C06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173A2"/>
    <w:rsid w:val="00056949"/>
    <w:rsid w:val="00067606"/>
    <w:rsid w:val="00097559"/>
    <w:rsid w:val="000B6900"/>
    <w:rsid w:val="000C3FA9"/>
    <w:rsid w:val="000D528B"/>
    <w:rsid w:val="000D70DB"/>
    <w:rsid w:val="001445D3"/>
    <w:rsid w:val="001F32E3"/>
    <w:rsid w:val="00210592"/>
    <w:rsid w:val="00213204"/>
    <w:rsid w:val="002403E2"/>
    <w:rsid w:val="0029471A"/>
    <w:rsid w:val="002D58DE"/>
    <w:rsid w:val="00300502"/>
    <w:rsid w:val="00314D5D"/>
    <w:rsid w:val="003404AF"/>
    <w:rsid w:val="0034638A"/>
    <w:rsid w:val="0038516E"/>
    <w:rsid w:val="00397C06"/>
    <w:rsid w:val="003A1EBF"/>
    <w:rsid w:val="003A7617"/>
    <w:rsid w:val="003C79AB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E1C8C"/>
    <w:rsid w:val="004F20BC"/>
    <w:rsid w:val="004F6839"/>
    <w:rsid w:val="004F6C29"/>
    <w:rsid w:val="00513F25"/>
    <w:rsid w:val="00567F55"/>
    <w:rsid w:val="005C4D99"/>
    <w:rsid w:val="005E40A8"/>
    <w:rsid w:val="005F262A"/>
    <w:rsid w:val="00693E36"/>
    <w:rsid w:val="006A336F"/>
    <w:rsid w:val="006E0C1D"/>
    <w:rsid w:val="006E2407"/>
    <w:rsid w:val="006E7B4B"/>
    <w:rsid w:val="006F307F"/>
    <w:rsid w:val="006F354A"/>
    <w:rsid w:val="006F3E97"/>
    <w:rsid w:val="00704AC0"/>
    <w:rsid w:val="00733EE4"/>
    <w:rsid w:val="0079050B"/>
    <w:rsid w:val="007B2DD0"/>
    <w:rsid w:val="007C5ED5"/>
    <w:rsid w:val="007C617A"/>
    <w:rsid w:val="007D155B"/>
    <w:rsid w:val="008001A7"/>
    <w:rsid w:val="00801A7D"/>
    <w:rsid w:val="0085287A"/>
    <w:rsid w:val="008A25B6"/>
    <w:rsid w:val="00925030"/>
    <w:rsid w:val="009768ED"/>
    <w:rsid w:val="00976FB7"/>
    <w:rsid w:val="00997690"/>
    <w:rsid w:val="009D03E8"/>
    <w:rsid w:val="009E6B1E"/>
    <w:rsid w:val="009F12D2"/>
    <w:rsid w:val="009F62D4"/>
    <w:rsid w:val="00A050B7"/>
    <w:rsid w:val="00A05115"/>
    <w:rsid w:val="00A400E4"/>
    <w:rsid w:val="00A41AE8"/>
    <w:rsid w:val="00A9025F"/>
    <w:rsid w:val="00A96B5B"/>
    <w:rsid w:val="00A96F8C"/>
    <w:rsid w:val="00AB41D7"/>
    <w:rsid w:val="00AB7052"/>
    <w:rsid w:val="00AB771B"/>
    <w:rsid w:val="00AB7C9C"/>
    <w:rsid w:val="00B10982"/>
    <w:rsid w:val="00B12BF7"/>
    <w:rsid w:val="00B20A25"/>
    <w:rsid w:val="00B5394C"/>
    <w:rsid w:val="00B709E7"/>
    <w:rsid w:val="00BA1A88"/>
    <w:rsid w:val="00BA78B8"/>
    <w:rsid w:val="00BE2362"/>
    <w:rsid w:val="00BE736A"/>
    <w:rsid w:val="00C041D1"/>
    <w:rsid w:val="00C3260D"/>
    <w:rsid w:val="00C42401"/>
    <w:rsid w:val="00C4729B"/>
    <w:rsid w:val="00C748BC"/>
    <w:rsid w:val="00C877B9"/>
    <w:rsid w:val="00CB4185"/>
    <w:rsid w:val="00CC2198"/>
    <w:rsid w:val="00CC6D55"/>
    <w:rsid w:val="00CF0D0D"/>
    <w:rsid w:val="00CF2F7D"/>
    <w:rsid w:val="00D3017F"/>
    <w:rsid w:val="00D53089"/>
    <w:rsid w:val="00DB5A6D"/>
    <w:rsid w:val="00E17372"/>
    <w:rsid w:val="00E75FB3"/>
    <w:rsid w:val="00E86007"/>
    <w:rsid w:val="00E96FC7"/>
    <w:rsid w:val="00EC146D"/>
    <w:rsid w:val="00F216D7"/>
    <w:rsid w:val="00F35638"/>
    <w:rsid w:val="00F71F98"/>
    <w:rsid w:val="00F74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62</cp:revision>
  <cp:lastPrinted>2019-05-30T11:24:00Z</cp:lastPrinted>
  <dcterms:created xsi:type="dcterms:W3CDTF">2010-05-25T11:01:00Z</dcterms:created>
  <dcterms:modified xsi:type="dcterms:W3CDTF">2023-07-04T12:28:00Z</dcterms:modified>
</cp:coreProperties>
</file>